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68E9" w:rsidRPr="000430C4" w:rsidRDefault="004868E9" w:rsidP="00A214F1">
      <w:pPr>
        <w:rPr>
          <w:rFonts w:ascii="Arial" w:hAnsi="Arial" w:cs="Arial"/>
          <w:b/>
        </w:rPr>
      </w:pPr>
      <w:r w:rsidRPr="000430C4">
        <w:rPr>
          <w:rFonts w:ascii="Arial" w:hAnsi="Arial" w:cs="Arial"/>
          <w:b/>
        </w:rPr>
        <w:t>Municipal Benefits Under FCC Regulations and the Maine Model Franchise</w:t>
      </w:r>
    </w:p>
    <w:p w:rsidR="00323544" w:rsidRDefault="00323544" w:rsidP="00A214F1">
      <w:pPr>
        <w:rPr>
          <w:rFonts w:ascii="Arial" w:hAnsi="Arial" w:cs="Arial"/>
          <w:b/>
        </w:rPr>
      </w:pPr>
    </w:p>
    <w:p w:rsidR="0006296B" w:rsidRDefault="0006296B" w:rsidP="0006296B">
      <w:pPr>
        <w:rPr>
          <w:rFonts w:ascii="Arial" w:hAnsi="Arial" w:cs="Arial"/>
          <w:sz w:val="20"/>
          <w:szCs w:val="20"/>
        </w:rPr>
      </w:pPr>
      <w:r>
        <w:rPr>
          <w:rFonts w:ascii="Arial" w:hAnsi="Arial" w:cs="Arial"/>
          <w:sz w:val="20"/>
          <w:szCs w:val="20"/>
        </w:rPr>
        <w:t>Franchise Renewals - Be Prepared:</w:t>
      </w:r>
    </w:p>
    <w:p w:rsidR="0006296B" w:rsidRDefault="0006296B" w:rsidP="0006296B">
      <w:pPr>
        <w:rPr>
          <w:rFonts w:ascii="Arial" w:hAnsi="Arial" w:cs="Arial"/>
          <w:sz w:val="20"/>
          <w:szCs w:val="20"/>
        </w:rPr>
      </w:pPr>
      <w:r>
        <w:rPr>
          <w:rFonts w:ascii="Arial" w:hAnsi="Arial" w:cs="Arial"/>
          <w:sz w:val="20"/>
          <w:szCs w:val="20"/>
        </w:rPr>
        <w:t xml:space="preserve">The Maine Model </w:t>
      </w:r>
      <w:r w:rsidR="00793301">
        <w:rPr>
          <w:rFonts w:ascii="Arial" w:hAnsi="Arial" w:cs="Arial"/>
          <w:sz w:val="20"/>
          <w:szCs w:val="20"/>
        </w:rPr>
        <w:t>does make it easier to renew, but to do this properly</w:t>
      </w:r>
      <w:r w:rsidRPr="00E802EF">
        <w:rPr>
          <w:rFonts w:ascii="Arial" w:hAnsi="Arial" w:cs="Arial"/>
          <w:sz w:val="20"/>
          <w:szCs w:val="20"/>
        </w:rPr>
        <w:t xml:space="preserve"> </w:t>
      </w:r>
      <w:r w:rsidR="00793301">
        <w:rPr>
          <w:rFonts w:ascii="Arial" w:hAnsi="Arial" w:cs="Arial"/>
          <w:sz w:val="20"/>
          <w:szCs w:val="20"/>
        </w:rPr>
        <w:t xml:space="preserve">and avail your community of these municipal benefits, </w:t>
      </w:r>
      <w:r w:rsidRPr="00E802EF">
        <w:rPr>
          <w:rFonts w:ascii="Arial" w:hAnsi="Arial" w:cs="Arial"/>
          <w:sz w:val="20"/>
          <w:szCs w:val="20"/>
        </w:rPr>
        <w:t>you need to be versed in Franchise negotiations</w:t>
      </w:r>
      <w:r>
        <w:rPr>
          <w:rFonts w:ascii="Arial" w:hAnsi="Arial" w:cs="Arial"/>
          <w:sz w:val="20"/>
          <w:szCs w:val="20"/>
        </w:rPr>
        <w:t>….</w:t>
      </w:r>
      <w:r w:rsidRPr="00E802EF">
        <w:rPr>
          <w:rFonts w:ascii="Arial" w:hAnsi="Arial" w:cs="Arial"/>
          <w:sz w:val="20"/>
          <w:szCs w:val="20"/>
        </w:rPr>
        <w:t xml:space="preserve"> and know the law. </w:t>
      </w:r>
      <w:r w:rsidR="0055619E">
        <w:rPr>
          <w:rFonts w:ascii="Arial" w:hAnsi="Arial" w:cs="Arial"/>
          <w:sz w:val="20"/>
          <w:szCs w:val="20"/>
        </w:rPr>
        <w:t xml:space="preserve">If you don’t, you need to get someone on board who does. </w:t>
      </w:r>
    </w:p>
    <w:p w:rsidR="0055619E" w:rsidRPr="00793301" w:rsidRDefault="0055619E" w:rsidP="0006296B">
      <w:pPr>
        <w:rPr>
          <w:rFonts w:ascii="Arial" w:hAnsi="Arial" w:cs="Arial"/>
          <w:sz w:val="20"/>
          <w:szCs w:val="20"/>
        </w:rPr>
      </w:pPr>
      <w:r>
        <w:rPr>
          <w:rFonts w:ascii="Arial" w:hAnsi="Arial" w:cs="Arial"/>
          <w:sz w:val="20"/>
          <w:szCs w:val="20"/>
        </w:rPr>
        <w:t xml:space="preserve">Consider this: </w:t>
      </w:r>
    </w:p>
    <w:p w:rsidR="0006296B" w:rsidRPr="00E802EF" w:rsidRDefault="0006296B" w:rsidP="0006296B">
      <w:r w:rsidRPr="00E802EF">
        <w:rPr>
          <w:rFonts w:ascii="Arial" w:hAnsi="Arial" w:cs="Arial"/>
          <w:sz w:val="20"/>
          <w:szCs w:val="20"/>
        </w:rPr>
        <w:t>The cable operator renews franchises all the time, this is probably your first</w:t>
      </w:r>
      <w:r>
        <w:rPr>
          <w:rFonts w:ascii="Arial" w:hAnsi="Arial" w:cs="Arial"/>
          <w:sz w:val="20"/>
          <w:szCs w:val="20"/>
        </w:rPr>
        <w:t>….</w:t>
      </w:r>
      <w:r w:rsidRPr="00E802EF">
        <w:rPr>
          <w:rFonts w:ascii="Arial" w:hAnsi="Arial" w:cs="Arial"/>
          <w:sz w:val="20"/>
          <w:szCs w:val="20"/>
        </w:rPr>
        <w:t xml:space="preserve"> and they know it.</w:t>
      </w:r>
    </w:p>
    <w:p w:rsidR="0006296B" w:rsidRPr="00E802EF" w:rsidRDefault="0006296B" w:rsidP="0006296B">
      <w:r w:rsidRPr="00E802EF">
        <w:rPr>
          <w:rFonts w:ascii="Arial" w:hAnsi="Arial" w:cs="Arial"/>
          <w:sz w:val="20"/>
          <w:szCs w:val="20"/>
        </w:rPr>
        <w:t>They have a team of attorneys at their disposal, you probably do not,</w:t>
      </w:r>
      <w:r>
        <w:rPr>
          <w:rFonts w:ascii="Arial" w:hAnsi="Arial" w:cs="Arial"/>
          <w:sz w:val="20"/>
          <w:szCs w:val="20"/>
        </w:rPr>
        <w:t>…..</w:t>
      </w:r>
      <w:r w:rsidRPr="00E802EF">
        <w:rPr>
          <w:rFonts w:ascii="Arial" w:hAnsi="Arial" w:cs="Arial"/>
          <w:sz w:val="20"/>
          <w:szCs w:val="20"/>
        </w:rPr>
        <w:t xml:space="preserve"> and they know it.</w:t>
      </w:r>
    </w:p>
    <w:p w:rsidR="0006296B" w:rsidRPr="00E802EF" w:rsidRDefault="0006296B" w:rsidP="0006296B">
      <w:r w:rsidRPr="00E802EF">
        <w:rPr>
          <w:rFonts w:ascii="Arial" w:hAnsi="Arial" w:cs="Arial"/>
          <w:sz w:val="20"/>
          <w:szCs w:val="20"/>
        </w:rPr>
        <w:t>Their legal representat</w:t>
      </w:r>
      <w:r w:rsidR="0055619E">
        <w:rPr>
          <w:rFonts w:ascii="Arial" w:hAnsi="Arial" w:cs="Arial"/>
          <w:sz w:val="20"/>
          <w:szCs w:val="20"/>
        </w:rPr>
        <w:t xml:space="preserve">ive </w:t>
      </w:r>
      <w:r w:rsidRPr="00E802EF">
        <w:rPr>
          <w:rFonts w:ascii="Arial" w:hAnsi="Arial" w:cs="Arial"/>
          <w:sz w:val="20"/>
          <w:szCs w:val="20"/>
        </w:rPr>
        <w:t>has nothing else on his/her desk.</w:t>
      </w:r>
    </w:p>
    <w:p w:rsidR="0006296B" w:rsidRPr="00E802EF" w:rsidRDefault="0006296B" w:rsidP="0006296B">
      <w:r w:rsidRPr="00E802EF">
        <w:rPr>
          <w:rFonts w:ascii="Arial" w:hAnsi="Arial" w:cs="Arial"/>
          <w:sz w:val="20"/>
          <w:szCs w:val="20"/>
        </w:rPr>
        <w:t>You have many other things on your desk with higher priorities</w:t>
      </w:r>
      <w:r>
        <w:rPr>
          <w:rFonts w:ascii="Arial" w:hAnsi="Arial" w:cs="Arial"/>
          <w:sz w:val="20"/>
          <w:szCs w:val="20"/>
        </w:rPr>
        <w:t>….</w:t>
      </w:r>
      <w:r w:rsidRPr="00E802EF">
        <w:rPr>
          <w:rFonts w:ascii="Arial" w:hAnsi="Arial" w:cs="Arial"/>
          <w:sz w:val="20"/>
          <w:szCs w:val="20"/>
        </w:rPr>
        <w:t xml:space="preserve"> and they know it.</w:t>
      </w:r>
    </w:p>
    <w:p w:rsidR="0006296B" w:rsidRPr="00E802EF" w:rsidRDefault="0006296B" w:rsidP="0006296B">
      <w:r w:rsidRPr="00E802EF">
        <w:rPr>
          <w:rFonts w:ascii="Arial" w:hAnsi="Arial" w:cs="Arial"/>
          <w:sz w:val="20"/>
          <w:szCs w:val="20"/>
        </w:rPr>
        <w:t>I suspect the town does not have a budget to retain a cable law attorney or a consultant.</w:t>
      </w:r>
    </w:p>
    <w:p w:rsidR="0006296B" w:rsidRPr="00E802EF" w:rsidRDefault="0006296B" w:rsidP="0006296B">
      <w:r w:rsidRPr="00E802EF">
        <w:rPr>
          <w:rFonts w:ascii="Arial" w:hAnsi="Arial" w:cs="Arial"/>
          <w:sz w:val="20"/>
          <w:szCs w:val="20"/>
        </w:rPr>
        <w:t xml:space="preserve">Guess who stands to come out with the better deal? </w:t>
      </w:r>
    </w:p>
    <w:p w:rsidR="0006296B" w:rsidRDefault="0006296B" w:rsidP="0006296B">
      <w:pPr>
        <w:rPr>
          <w:rFonts w:ascii="Arial" w:hAnsi="Arial" w:cs="Arial"/>
          <w:sz w:val="20"/>
          <w:szCs w:val="20"/>
        </w:rPr>
      </w:pPr>
      <w:r w:rsidRPr="00E802EF">
        <w:rPr>
          <w:rFonts w:ascii="Arial" w:hAnsi="Arial" w:cs="Arial"/>
          <w:sz w:val="20"/>
          <w:szCs w:val="20"/>
        </w:rPr>
        <w:t xml:space="preserve">They figure they will, so make education about this topic a priority. </w:t>
      </w:r>
    </w:p>
    <w:p w:rsidR="0006296B" w:rsidRPr="00644872" w:rsidRDefault="0006296B" w:rsidP="0006296B">
      <w:r>
        <w:rPr>
          <w:rFonts w:ascii="Arial" w:hAnsi="Arial" w:cs="Arial"/>
          <w:sz w:val="20"/>
          <w:szCs w:val="20"/>
        </w:rPr>
        <w:t>Feel free to u</w:t>
      </w:r>
      <w:r w:rsidR="0055619E">
        <w:rPr>
          <w:rFonts w:ascii="Arial" w:hAnsi="Arial" w:cs="Arial"/>
          <w:sz w:val="20"/>
          <w:szCs w:val="20"/>
        </w:rPr>
        <w:t>se the CTAM</w:t>
      </w:r>
      <w:r w:rsidRPr="00E802EF">
        <w:rPr>
          <w:rFonts w:ascii="Arial" w:hAnsi="Arial" w:cs="Arial"/>
          <w:sz w:val="20"/>
          <w:szCs w:val="20"/>
        </w:rPr>
        <w:t xml:space="preserve"> web site </w:t>
      </w:r>
      <w:hyperlink r:id="rId4" w:history="1">
        <w:r w:rsidRPr="00E802EF">
          <w:rPr>
            <w:rStyle w:val="Hyperlink"/>
            <w:rFonts w:ascii="Arial" w:hAnsi="Arial" w:cs="Arial"/>
            <w:color w:val="auto"/>
            <w:sz w:val="20"/>
            <w:szCs w:val="20"/>
          </w:rPr>
          <w:t>www.ctamaine.org</w:t>
        </w:r>
      </w:hyperlink>
      <w:r w:rsidRPr="00E802EF">
        <w:rPr>
          <w:rFonts w:ascii="Arial" w:hAnsi="Arial" w:cs="Arial"/>
          <w:sz w:val="20"/>
          <w:szCs w:val="20"/>
        </w:rPr>
        <w:t xml:space="preserve"> and the links you find there to start. </w:t>
      </w:r>
      <w:r>
        <w:rPr>
          <w:rFonts w:ascii="Arial" w:hAnsi="Arial" w:cs="Arial"/>
          <w:sz w:val="20"/>
          <w:szCs w:val="20"/>
        </w:rPr>
        <w:t xml:space="preserve">We can also help with forms, surveys and flyers, no need to re-invent the wheel. </w:t>
      </w:r>
    </w:p>
    <w:p w:rsidR="0006296B" w:rsidRPr="000430C4" w:rsidRDefault="0006296B" w:rsidP="00A214F1">
      <w:pPr>
        <w:rPr>
          <w:rFonts w:ascii="Arial" w:hAnsi="Arial" w:cs="Arial"/>
          <w:b/>
        </w:rPr>
      </w:pPr>
    </w:p>
    <w:p w:rsidR="004B347A" w:rsidRDefault="00AA7B6E" w:rsidP="00A214F1">
      <w:pPr>
        <w:rPr>
          <w:rFonts w:ascii="Arial" w:hAnsi="Arial" w:cs="Arial"/>
          <w:sz w:val="20"/>
          <w:szCs w:val="20"/>
        </w:rPr>
      </w:pPr>
      <w:r>
        <w:rPr>
          <w:rFonts w:ascii="Arial" w:hAnsi="Arial" w:cs="Arial"/>
          <w:sz w:val="20"/>
          <w:szCs w:val="20"/>
        </w:rPr>
        <w:t xml:space="preserve">1. </w:t>
      </w:r>
      <w:r w:rsidR="00C47A2C">
        <w:rPr>
          <w:rFonts w:ascii="Arial" w:hAnsi="Arial" w:cs="Arial"/>
          <w:sz w:val="20"/>
          <w:szCs w:val="20"/>
        </w:rPr>
        <w:t xml:space="preserve">The </w:t>
      </w:r>
      <w:r w:rsidR="004B347A">
        <w:rPr>
          <w:rFonts w:ascii="Arial" w:hAnsi="Arial" w:cs="Arial"/>
          <w:sz w:val="20"/>
          <w:szCs w:val="20"/>
        </w:rPr>
        <w:t>Franchise Fee</w:t>
      </w:r>
    </w:p>
    <w:p w:rsidR="004868E9" w:rsidRPr="004868E9" w:rsidRDefault="00AA7B6E" w:rsidP="00A214F1">
      <w:pPr>
        <w:rPr>
          <w:rFonts w:ascii="Arial" w:hAnsi="Arial" w:cs="Arial"/>
          <w:sz w:val="20"/>
          <w:szCs w:val="20"/>
        </w:rPr>
      </w:pPr>
      <w:r>
        <w:rPr>
          <w:rFonts w:ascii="Arial" w:hAnsi="Arial" w:cs="Arial"/>
          <w:sz w:val="20"/>
          <w:szCs w:val="20"/>
        </w:rPr>
        <w:t xml:space="preserve">2. </w:t>
      </w:r>
      <w:r w:rsidR="004868E9">
        <w:rPr>
          <w:rFonts w:ascii="Arial" w:hAnsi="Arial" w:cs="Arial"/>
          <w:sz w:val="20"/>
          <w:szCs w:val="20"/>
        </w:rPr>
        <w:t>Additional Channels for Public, Educational or Governmental (PEG) Programming</w:t>
      </w:r>
    </w:p>
    <w:p w:rsidR="004868E9" w:rsidRDefault="00AA7B6E" w:rsidP="004868E9">
      <w:pPr>
        <w:rPr>
          <w:rFonts w:ascii="Arial" w:hAnsi="Arial" w:cs="Arial"/>
          <w:sz w:val="20"/>
          <w:szCs w:val="20"/>
        </w:rPr>
      </w:pPr>
      <w:r>
        <w:rPr>
          <w:rFonts w:ascii="Arial" w:hAnsi="Arial" w:cs="Arial"/>
          <w:sz w:val="20"/>
          <w:szCs w:val="20"/>
        </w:rPr>
        <w:t xml:space="preserve">3. </w:t>
      </w:r>
      <w:r w:rsidR="004868E9">
        <w:rPr>
          <w:rFonts w:ascii="Arial" w:hAnsi="Arial" w:cs="Arial"/>
          <w:sz w:val="20"/>
          <w:szCs w:val="20"/>
        </w:rPr>
        <w:t>Capital</w:t>
      </w:r>
      <w:r w:rsidR="004B347A">
        <w:rPr>
          <w:rFonts w:ascii="Arial" w:hAnsi="Arial" w:cs="Arial"/>
          <w:sz w:val="20"/>
          <w:szCs w:val="20"/>
        </w:rPr>
        <w:t xml:space="preserve"> Grants for Equipment to support PEG </w:t>
      </w:r>
      <w:r w:rsidR="004868E9">
        <w:rPr>
          <w:rFonts w:ascii="Arial" w:hAnsi="Arial" w:cs="Arial"/>
          <w:sz w:val="20"/>
          <w:szCs w:val="20"/>
        </w:rPr>
        <w:t>channels.</w:t>
      </w:r>
    </w:p>
    <w:p w:rsidR="004868E9" w:rsidRPr="004B347A" w:rsidRDefault="00AA7B6E" w:rsidP="00A214F1">
      <w:pPr>
        <w:rPr>
          <w:rFonts w:ascii="Arial" w:hAnsi="Arial" w:cs="Arial"/>
          <w:sz w:val="20"/>
          <w:szCs w:val="20"/>
        </w:rPr>
      </w:pPr>
      <w:r>
        <w:rPr>
          <w:rFonts w:ascii="Arial" w:hAnsi="Arial" w:cs="Arial"/>
          <w:sz w:val="20"/>
          <w:szCs w:val="20"/>
        </w:rPr>
        <w:t xml:space="preserve">4. </w:t>
      </w:r>
      <w:r w:rsidR="004B347A" w:rsidRPr="004B347A">
        <w:rPr>
          <w:rFonts w:ascii="Arial" w:hAnsi="Arial" w:cs="Arial"/>
          <w:sz w:val="20"/>
          <w:szCs w:val="20"/>
        </w:rPr>
        <w:t>Build Out</w:t>
      </w:r>
    </w:p>
    <w:p w:rsidR="004B347A" w:rsidRPr="004B347A" w:rsidRDefault="00AA7B6E" w:rsidP="00A214F1">
      <w:pPr>
        <w:rPr>
          <w:rFonts w:ascii="Arial" w:hAnsi="Arial" w:cs="Arial"/>
          <w:sz w:val="20"/>
          <w:szCs w:val="20"/>
        </w:rPr>
      </w:pPr>
      <w:r>
        <w:rPr>
          <w:rFonts w:ascii="Arial" w:hAnsi="Arial" w:cs="Arial"/>
          <w:sz w:val="20"/>
          <w:szCs w:val="20"/>
        </w:rPr>
        <w:t xml:space="preserve">5. </w:t>
      </w:r>
      <w:r w:rsidR="004B347A" w:rsidRPr="004B347A">
        <w:rPr>
          <w:rFonts w:ascii="Arial" w:hAnsi="Arial" w:cs="Arial"/>
          <w:sz w:val="20"/>
          <w:szCs w:val="20"/>
        </w:rPr>
        <w:t>I-Nets</w:t>
      </w:r>
    </w:p>
    <w:p w:rsidR="000C20D5" w:rsidRDefault="00261C1E" w:rsidP="00A214F1">
      <w:pPr>
        <w:rPr>
          <w:rFonts w:ascii="Arial" w:hAnsi="Arial" w:cs="Arial"/>
          <w:color w:val="365F91"/>
          <w:sz w:val="20"/>
          <w:szCs w:val="20"/>
        </w:rPr>
      </w:pPr>
      <w:r>
        <w:rPr>
          <w:rFonts w:ascii="Arial" w:hAnsi="Arial" w:cs="Arial"/>
          <w:color w:val="365F91"/>
          <w:sz w:val="20"/>
          <w:szCs w:val="20"/>
        </w:rPr>
        <w:t>************************</w:t>
      </w:r>
    </w:p>
    <w:p w:rsidR="00AA7B6E" w:rsidRPr="00E802EF" w:rsidRDefault="00C03BB0" w:rsidP="00AA7B6E">
      <w:pPr>
        <w:rPr>
          <w:rFonts w:ascii="Arial" w:hAnsi="Arial" w:cs="Arial"/>
          <w:sz w:val="20"/>
          <w:szCs w:val="20"/>
        </w:rPr>
      </w:pPr>
      <w:r>
        <w:rPr>
          <w:rFonts w:ascii="Arial" w:hAnsi="Arial" w:cs="Arial"/>
          <w:sz w:val="20"/>
          <w:szCs w:val="20"/>
        </w:rPr>
        <w:t xml:space="preserve">1. </w:t>
      </w:r>
      <w:r w:rsidR="00AA7B6E" w:rsidRPr="00E802EF">
        <w:rPr>
          <w:rFonts w:ascii="Arial" w:hAnsi="Arial" w:cs="Arial"/>
          <w:sz w:val="20"/>
          <w:szCs w:val="20"/>
        </w:rPr>
        <w:t>Franchise Fees</w:t>
      </w:r>
    </w:p>
    <w:p w:rsidR="00C03BB0" w:rsidRDefault="00C55110" w:rsidP="00AA7B6E">
      <w:pPr>
        <w:rPr>
          <w:rFonts w:ascii="Arial" w:hAnsi="Arial" w:cs="Arial"/>
          <w:sz w:val="20"/>
          <w:szCs w:val="20"/>
        </w:rPr>
      </w:pPr>
      <w:r>
        <w:rPr>
          <w:rFonts w:ascii="Arial" w:hAnsi="Arial" w:cs="Arial"/>
          <w:sz w:val="20"/>
          <w:szCs w:val="20"/>
        </w:rPr>
        <w:t>These</w:t>
      </w:r>
      <w:r w:rsidR="00A9505E" w:rsidRPr="00E802EF">
        <w:rPr>
          <w:rFonts w:ascii="Arial" w:hAnsi="Arial" w:cs="Arial"/>
          <w:sz w:val="20"/>
          <w:szCs w:val="20"/>
        </w:rPr>
        <w:t xml:space="preserve"> are defi</w:t>
      </w:r>
      <w:r w:rsidR="00E802EF" w:rsidRPr="00E802EF">
        <w:rPr>
          <w:rFonts w:ascii="Arial" w:hAnsi="Arial" w:cs="Arial"/>
          <w:sz w:val="20"/>
          <w:szCs w:val="20"/>
        </w:rPr>
        <w:t xml:space="preserve">ned in the law </w:t>
      </w:r>
      <w:r w:rsidR="00E802EF" w:rsidRPr="00C55110">
        <w:rPr>
          <w:rFonts w:ascii="Arial" w:hAnsi="Arial" w:cs="Arial"/>
          <w:sz w:val="20"/>
          <w:szCs w:val="20"/>
        </w:rPr>
        <w:t xml:space="preserve">as </w:t>
      </w:r>
      <w:r>
        <w:rPr>
          <w:rFonts w:ascii="Arial" w:hAnsi="Arial" w:cs="Arial"/>
          <w:sz w:val="20"/>
          <w:szCs w:val="20"/>
        </w:rPr>
        <w:t>“</w:t>
      </w:r>
      <w:r w:rsidRPr="00C55110">
        <w:rPr>
          <w:rFonts w:ascii="Arial" w:hAnsi="Arial" w:cs="Arial"/>
          <w:sz w:val="20"/>
          <w:szCs w:val="20"/>
        </w:rPr>
        <w:t xml:space="preserve">not a tax, however, but essentially a form of rent: </w:t>
      </w:r>
      <w:r w:rsidRPr="00C55110">
        <w:rPr>
          <w:rFonts w:ascii="Arial" w:hAnsi="Cambria Math" w:cs="Arial"/>
          <w:sz w:val="20"/>
          <w:szCs w:val="20"/>
        </w:rPr>
        <w:t> </w:t>
      </w:r>
      <w:r w:rsidRPr="00C55110">
        <w:rPr>
          <w:rFonts w:ascii="Arial" w:hAnsi="Arial" w:cs="Arial"/>
          <w:sz w:val="20"/>
          <w:szCs w:val="20"/>
        </w:rPr>
        <w:t>the price paid to rent use of public right-of-ways.</w:t>
      </w:r>
      <w:r>
        <w:rPr>
          <w:rFonts w:ascii="Arial" w:hAnsi="Arial" w:cs="Arial"/>
          <w:sz w:val="20"/>
          <w:szCs w:val="20"/>
        </w:rPr>
        <w:t>”</w:t>
      </w:r>
      <w:r w:rsidRPr="00C55110">
        <w:rPr>
          <w:rFonts w:ascii="Arial" w:hAnsi="Arial" w:cs="Arial"/>
          <w:sz w:val="20"/>
          <w:szCs w:val="20"/>
        </w:rPr>
        <w:t xml:space="preserve"> </w:t>
      </w:r>
      <w:r w:rsidRPr="00C55110">
        <w:rPr>
          <w:rFonts w:ascii="Arial" w:cs="Arial"/>
          <w:sz w:val="20"/>
          <w:szCs w:val="20"/>
        </w:rPr>
        <w:t> </w:t>
      </w:r>
      <w:r w:rsidRPr="00C55110">
        <w:rPr>
          <w:rFonts w:ascii="Arial" w:hAnsi="Arial" w:cs="Arial"/>
          <w:sz w:val="20"/>
          <w:szCs w:val="20"/>
        </w:rPr>
        <w:t xml:space="preserve"> </w:t>
      </w:r>
      <w:r w:rsidR="00E802EF" w:rsidRPr="00E802EF">
        <w:rPr>
          <w:rFonts w:ascii="Arial" w:hAnsi="Arial" w:cs="Arial"/>
          <w:sz w:val="20"/>
          <w:szCs w:val="20"/>
        </w:rPr>
        <w:t>…</w:t>
      </w:r>
      <w:r>
        <w:rPr>
          <w:rFonts w:ascii="Arial" w:hAnsi="Arial" w:cs="Arial"/>
          <w:sz w:val="20"/>
          <w:szCs w:val="20"/>
        </w:rPr>
        <w:t>and …</w:t>
      </w:r>
      <w:r w:rsidR="00A9505E" w:rsidRPr="00E802EF">
        <w:rPr>
          <w:rFonts w:ascii="Arial" w:hAnsi="Arial" w:cs="Arial"/>
          <w:sz w:val="20"/>
          <w:szCs w:val="20"/>
        </w:rPr>
        <w:t xml:space="preserve"> </w:t>
      </w:r>
      <w:r>
        <w:rPr>
          <w:rFonts w:ascii="Arial" w:hAnsi="Arial" w:cs="Arial"/>
          <w:sz w:val="20"/>
          <w:szCs w:val="20"/>
        </w:rPr>
        <w:t>“part of a cable operators expense</w:t>
      </w:r>
      <w:r w:rsidR="00A9505E" w:rsidRPr="00E802EF">
        <w:rPr>
          <w:rFonts w:ascii="Arial" w:hAnsi="Arial" w:cs="Arial"/>
          <w:sz w:val="20"/>
          <w:szCs w:val="20"/>
        </w:rPr>
        <w:t xml:space="preserve"> of doing business”</w:t>
      </w:r>
      <w:r>
        <w:rPr>
          <w:rFonts w:ascii="Arial" w:hAnsi="Arial" w:cs="Arial"/>
          <w:sz w:val="20"/>
          <w:szCs w:val="20"/>
        </w:rPr>
        <w:t xml:space="preserve">. </w:t>
      </w:r>
    </w:p>
    <w:p w:rsidR="00C03BB0" w:rsidRDefault="00925574" w:rsidP="00AA7B6E">
      <w:pPr>
        <w:rPr>
          <w:rFonts w:ascii="Arial" w:hAnsi="Arial" w:cs="Arial"/>
          <w:sz w:val="20"/>
          <w:szCs w:val="20"/>
        </w:rPr>
      </w:pPr>
      <w:hyperlink r:id="rId5" w:history="1">
        <w:r w:rsidR="00C03BB0" w:rsidRPr="00651439">
          <w:rPr>
            <w:rStyle w:val="Hyperlink"/>
            <w:rFonts w:ascii="Arial" w:hAnsi="Arial" w:cs="Arial"/>
            <w:sz w:val="20"/>
            <w:szCs w:val="20"/>
          </w:rPr>
          <w:t>http://caselaw.findlaw.com/us-5th-circuit/1297394.html</w:t>
        </w:r>
      </w:hyperlink>
      <w:r w:rsidR="00C03BB0">
        <w:rPr>
          <w:rFonts w:ascii="Arial" w:hAnsi="Arial" w:cs="Arial"/>
          <w:sz w:val="20"/>
          <w:szCs w:val="20"/>
        </w:rPr>
        <w:t xml:space="preserve"> </w:t>
      </w:r>
    </w:p>
    <w:p w:rsidR="00A9505E" w:rsidRPr="00E802EF" w:rsidRDefault="00C55110" w:rsidP="00AA7B6E">
      <w:pPr>
        <w:rPr>
          <w:rFonts w:ascii="Arial" w:hAnsi="Arial" w:cs="Arial"/>
          <w:sz w:val="20"/>
          <w:szCs w:val="20"/>
        </w:rPr>
      </w:pPr>
      <w:r>
        <w:rPr>
          <w:rFonts w:ascii="Arial" w:hAnsi="Arial" w:cs="Arial"/>
          <w:sz w:val="20"/>
          <w:szCs w:val="20"/>
        </w:rPr>
        <w:t>This is</w:t>
      </w:r>
      <w:r w:rsidR="00E802EF" w:rsidRPr="00E802EF">
        <w:rPr>
          <w:rFonts w:ascii="Arial" w:hAnsi="Arial" w:cs="Arial"/>
          <w:sz w:val="20"/>
          <w:szCs w:val="20"/>
        </w:rPr>
        <w:t xml:space="preserve"> because the cable operator is using the public right of way to hang their cables which are used for commercial profit. Phone and power companies do not typically have to pay franchise fees because they are considered necessities, and they are regulated to some extent by the PUC. Cable television is not regulated by the PUC. The only regulation or control the town has is in the form of the Franchise agreement. </w:t>
      </w:r>
    </w:p>
    <w:p w:rsidR="00E802EF" w:rsidRPr="00E802EF" w:rsidRDefault="00E802EF" w:rsidP="00AA7B6E">
      <w:pPr>
        <w:rPr>
          <w:rFonts w:ascii="Arial" w:hAnsi="Arial" w:cs="Arial"/>
          <w:sz w:val="20"/>
          <w:szCs w:val="20"/>
        </w:rPr>
      </w:pPr>
    </w:p>
    <w:p w:rsidR="00AA7B6E" w:rsidRPr="00E802EF" w:rsidRDefault="00A9505E" w:rsidP="00AA7B6E">
      <w:pPr>
        <w:rPr>
          <w:rFonts w:ascii="Arial" w:hAnsi="Arial" w:cs="Arial"/>
          <w:sz w:val="20"/>
          <w:szCs w:val="20"/>
        </w:rPr>
      </w:pPr>
      <w:r w:rsidRPr="00E802EF">
        <w:rPr>
          <w:rFonts w:ascii="Arial" w:hAnsi="Arial" w:cs="Arial"/>
          <w:sz w:val="20"/>
          <w:szCs w:val="20"/>
        </w:rPr>
        <w:t>Many towns are currently only getting 2 or 3% of the revenue from basic cable subscriptions because that is how early cable franchises were written</w:t>
      </w:r>
      <w:r w:rsidR="0055619E">
        <w:rPr>
          <w:rFonts w:ascii="Arial" w:hAnsi="Arial" w:cs="Arial"/>
          <w:sz w:val="20"/>
          <w:szCs w:val="20"/>
        </w:rPr>
        <w:t>….</w:t>
      </w:r>
      <w:r w:rsidRPr="00E802EF">
        <w:rPr>
          <w:rFonts w:ascii="Arial" w:hAnsi="Arial" w:cs="Arial"/>
          <w:sz w:val="20"/>
          <w:szCs w:val="20"/>
        </w:rPr>
        <w:t xml:space="preserve">by the cable operators. </w:t>
      </w:r>
      <w:r w:rsidR="00AA7B6E" w:rsidRPr="00E802EF">
        <w:rPr>
          <w:rFonts w:ascii="Arial" w:hAnsi="Arial" w:cs="Arial"/>
          <w:sz w:val="20"/>
          <w:szCs w:val="20"/>
        </w:rPr>
        <w:t>You can require up to 5% of th</w:t>
      </w:r>
      <w:r w:rsidR="0055619E">
        <w:rPr>
          <w:rFonts w:ascii="Arial" w:hAnsi="Arial" w:cs="Arial"/>
          <w:sz w:val="20"/>
          <w:szCs w:val="20"/>
        </w:rPr>
        <w:t>e cable operators gross revenue…</w:t>
      </w:r>
      <w:r w:rsidR="00AA7B6E" w:rsidRPr="00E802EF">
        <w:rPr>
          <w:rFonts w:ascii="Arial" w:hAnsi="Arial" w:cs="Arial"/>
          <w:sz w:val="20"/>
          <w:szCs w:val="20"/>
        </w:rPr>
        <w:t xml:space="preserve">at any time, </w:t>
      </w:r>
      <w:r w:rsidR="00355757" w:rsidRPr="00E802EF">
        <w:rPr>
          <w:rFonts w:ascii="Arial" w:hAnsi="Arial" w:cs="Arial"/>
          <w:sz w:val="20"/>
          <w:szCs w:val="20"/>
        </w:rPr>
        <w:t xml:space="preserve">no need to wait for renewal. </w:t>
      </w:r>
      <w:r w:rsidR="00AA7B6E" w:rsidRPr="00E802EF">
        <w:rPr>
          <w:rFonts w:ascii="Arial" w:hAnsi="Arial" w:cs="Arial"/>
          <w:sz w:val="20"/>
          <w:szCs w:val="20"/>
        </w:rPr>
        <w:t xml:space="preserve">Furthermore, you can require them to pay it to the town Quarterly. Why should they earn interest on the money all year? </w:t>
      </w:r>
      <w:r w:rsidRPr="00E802EF">
        <w:rPr>
          <w:rFonts w:ascii="Arial" w:hAnsi="Arial" w:cs="Arial"/>
          <w:sz w:val="20"/>
          <w:szCs w:val="20"/>
        </w:rPr>
        <w:t xml:space="preserve">By the way, 5% of </w:t>
      </w:r>
      <w:r w:rsidRPr="0055619E">
        <w:rPr>
          <w:rFonts w:ascii="Arial" w:hAnsi="Arial" w:cs="Arial"/>
          <w:sz w:val="20"/>
          <w:szCs w:val="20"/>
          <w:u w:val="single"/>
        </w:rPr>
        <w:t>Gross</w:t>
      </w:r>
      <w:r w:rsidRPr="00E802EF">
        <w:rPr>
          <w:rFonts w:ascii="Arial" w:hAnsi="Arial" w:cs="Arial"/>
          <w:sz w:val="20"/>
          <w:szCs w:val="20"/>
        </w:rPr>
        <w:t xml:space="preserve"> Revenue includes any revenue the cable</w:t>
      </w:r>
      <w:r w:rsidR="0006296B">
        <w:rPr>
          <w:rFonts w:ascii="Arial" w:hAnsi="Arial" w:cs="Arial"/>
          <w:sz w:val="20"/>
          <w:szCs w:val="20"/>
        </w:rPr>
        <w:t xml:space="preserve"> operator gets from advertising….</w:t>
      </w:r>
      <w:r w:rsidR="00D0292A">
        <w:rPr>
          <w:rFonts w:ascii="Arial" w:hAnsi="Arial" w:cs="Arial"/>
          <w:sz w:val="20"/>
          <w:szCs w:val="20"/>
        </w:rPr>
        <w:t>if your definition of Gross includes that, be sure to use the right definition</w:t>
      </w:r>
      <w:r w:rsidR="0006296B">
        <w:rPr>
          <w:rFonts w:ascii="Arial" w:hAnsi="Arial" w:cs="Arial"/>
          <w:sz w:val="20"/>
          <w:szCs w:val="20"/>
        </w:rPr>
        <w:t>,</w:t>
      </w:r>
      <w:r w:rsidR="00D0292A">
        <w:rPr>
          <w:rFonts w:ascii="Arial" w:hAnsi="Arial" w:cs="Arial"/>
          <w:sz w:val="20"/>
          <w:szCs w:val="20"/>
        </w:rPr>
        <w:t xml:space="preserve"> because t</w:t>
      </w:r>
      <w:r w:rsidRPr="00E802EF">
        <w:rPr>
          <w:rFonts w:ascii="Arial" w:hAnsi="Arial" w:cs="Arial"/>
          <w:sz w:val="20"/>
          <w:szCs w:val="20"/>
        </w:rPr>
        <w:t>his is a significant increase. Some municipal</w:t>
      </w:r>
      <w:r w:rsidR="00E802EF" w:rsidRPr="00E802EF">
        <w:rPr>
          <w:rFonts w:ascii="Arial" w:hAnsi="Arial" w:cs="Arial"/>
          <w:sz w:val="20"/>
          <w:szCs w:val="20"/>
        </w:rPr>
        <w:t xml:space="preserve">ities then use the “new money” </w:t>
      </w:r>
      <w:r w:rsidRPr="00E802EF">
        <w:rPr>
          <w:rFonts w:ascii="Arial" w:hAnsi="Arial" w:cs="Arial"/>
          <w:sz w:val="20"/>
          <w:szCs w:val="20"/>
        </w:rPr>
        <w:t>to fund the annual budget of a community television center and the town continues to receive the 2% (actually more) that they always did before.</w:t>
      </w:r>
    </w:p>
    <w:p w:rsidR="00E802EF" w:rsidRPr="00261C1E" w:rsidRDefault="00261C1E" w:rsidP="00A214F1">
      <w:pPr>
        <w:rPr>
          <w:sz w:val="20"/>
          <w:szCs w:val="20"/>
        </w:rPr>
      </w:pPr>
      <w:r w:rsidRPr="00261C1E">
        <w:rPr>
          <w:sz w:val="20"/>
          <w:szCs w:val="20"/>
        </w:rPr>
        <w:t>********************</w:t>
      </w:r>
      <w:r w:rsidR="00A214F1" w:rsidRPr="00261C1E">
        <w:rPr>
          <w:sz w:val="20"/>
          <w:szCs w:val="20"/>
        </w:rPr>
        <w:t> </w:t>
      </w:r>
    </w:p>
    <w:p w:rsidR="00E802EF" w:rsidRDefault="00644872" w:rsidP="00E802EF">
      <w:pPr>
        <w:rPr>
          <w:rFonts w:ascii="Arial" w:hAnsi="Arial" w:cs="Arial"/>
          <w:sz w:val="20"/>
          <w:szCs w:val="20"/>
        </w:rPr>
      </w:pPr>
      <w:r>
        <w:rPr>
          <w:rFonts w:ascii="Arial" w:hAnsi="Arial" w:cs="Arial"/>
          <w:sz w:val="20"/>
          <w:szCs w:val="20"/>
        </w:rPr>
        <w:t xml:space="preserve">2. </w:t>
      </w:r>
      <w:r w:rsidR="00C7227D">
        <w:rPr>
          <w:rFonts w:ascii="Arial" w:hAnsi="Arial" w:cs="Arial"/>
          <w:sz w:val="20"/>
          <w:szCs w:val="20"/>
        </w:rPr>
        <w:t>PEG channels - First Steps</w:t>
      </w:r>
    </w:p>
    <w:p w:rsidR="00E802EF" w:rsidRDefault="00E802EF" w:rsidP="00E802EF">
      <w:pPr>
        <w:rPr>
          <w:rFonts w:ascii="Arial" w:hAnsi="Arial" w:cs="Arial"/>
          <w:sz w:val="20"/>
          <w:szCs w:val="20"/>
        </w:rPr>
      </w:pPr>
      <w:r>
        <w:rPr>
          <w:rFonts w:ascii="Arial" w:hAnsi="Arial" w:cs="Arial"/>
          <w:sz w:val="20"/>
          <w:szCs w:val="20"/>
        </w:rPr>
        <w:t xml:space="preserve">Create a municipal Cable Committee through the public process. These small committees are typically  staffed with volunteer citizens and town representatives. </w:t>
      </w:r>
    </w:p>
    <w:p w:rsidR="00E802EF" w:rsidRDefault="00E802EF" w:rsidP="00E802EF">
      <w:pPr>
        <w:rPr>
          <w:rFonts w:ascii="Arial" w:hAnsi="Arial" w:cs="Arial"/>
          <w:sz w:val="20"/>
          <w:szCs w:val="20"/>
        </w:rPr>
      </w:pPr>
      <w:r>
        <w:rPr>
          <w:rFonts w:ascii="Arial" w:hAnsi="Arial" w:cs="Arial"/>
          <w:sz w:val="20"/>
          <w:szCs w:val="20"/>
        </w:rPr>
        <w:t xml:space="preserve">Conduct Surveys of the Public, Schools, Non-profits and Municipal Dept. that might use the channels </w:t>
      </w:r>
    </w:p>
    <w:p w:rsidR="00E802EF" w:rsidRDefault="00E802EF" w:rsidP="00E802EF">
      <w:pPr>
        <w:rPr>
          <w:rFonts w:ascii="Arial" w:hAnsi="Arial" w:cs="Arial"/>
          <w:sz w:val="20"/>
          <w:szCs w:val="20"/>
        </w:rPr>
      </w:pPr>
      <w:r>
        <w:rPr>
          <w:rFonts w:ascii="Arial" w:hAnsi="Arial" w:cs="Arial"/>
          <w:sz w:val="20"/>
          <w:szCs w:val="20"/>
        </w:rPr>
        <w:t>Hold a public hearing to educate the community and gather input about the possible uses of PEG channels in the community</w:t>
      </w:r>
    </w:p>
    <w:p w:rsidR="00E802EF" w:rsidRDefault="00E802EF" w:rsidP="00E802EF">
      <w:pPr>
        <w:rPr>
          <w:rFonts w:ascii="Arial" w:hAnsi="Arial" w:cs="Arial"/>
          <w:sz w:val="20"/>
          <w:szCs w:val="20"/>
        </w:rPr>
      </w:pPr>
      <w:r>
        <w:rPr>
          <w:rFonts w:ascii="Arial" w:hAnsi="Arial" w:cs="Arial"/>
          <w:sz w:val="20"/>
          <w:szCs w:val="20"/>
        </w:rPr>
        <w:t>C</w:t>
      </w:r>
      <w:r w:rsidR="001C40E8">
        <w:rPr>
          <w:rFonts w:ascii="Arial" w:hAnsi="Arial" w:cs="Arial"/>
          <w:sz w:val="20"/>
          <w:szCs w:val="20"/>
        </w:rPr>
        <w:t>reate an Ascertainment Report (needs a</w:t>
      </w:r>
      <w:r>
        <w:rPr>
          <w:rFonts w:ascii="Arial" w:hAnsi="Arial" w:cs="Arial"/>
          <w:sz w:val="20"/>
          <w:szCs w:val="20"/>
        </w:rPr>
        <w:t xml:space="preserve">ssessment) from the information gathered </w:t>
      </w:r>
    </w:p>
    <w:p w:rsidR="00E802EF" w:rsidRDefault="00E802EF" w:rsidP="00E802EF">
      <w:pPr>
        <w:rPr>
          <w:rFonts w:ascii="Arial" w:hAnsi="Arial" w:cs="Arial"/>
          <w:sz w:val="20"/>
          <w:szCs w:val="20"/>
        </w:rPr>
      </w:pPr>
      <w:r>
        <w:rPr>
          <w:rFonts w:ascii="Arial" w:hAnsi="Arial" w:cs="Arial"/>
          <w:sz w:val="20"/>
          <w:szCs w:val="20"/>
        </w:rPr>
        <w:t xml:space="preserve">Create the Vision Plan which lists the capital grants and when they are due </w:t>
      </w:r>
    </w:p>
    <w:p w:rsidR="00C7227D" w:rsidRDefault="00F808C7" w:rsidP="00E802EF">
      <w:pPr>
        <w:rPr>
          <w:rFonts w:ascii="Arial" w:hAnsi="Arial" w:cs="Arial"/>
          <w:sz w:val="20"/>
          <w:szCs w:val="20"/>
        </w:rPr>
      </w:pPr>
      <w:r>
        <w:rPr>
          <w:rFonts w:ascii="Arial" w:hAnsi="Arial" w:cs="Arial"/>
          <w:sz w:val="20"/>
          <w:szCs w:val="20"/>
        </w:rPr>
        <w:t>Be sure to s</w:t>
      </w:r>
      <w:r w:rsidR="00C7227D">
        <w:rPr>
          <w:rFonts w:ascii="Arial" w:hAnsi="Arial" w:cs="Arial"/>
          <w:sz w:val="20"/>
          <w:szCs w:val="20"/>
        </w:rPr>
        <w:t xml:space="preserve">pecify </w:t>
      </w:r>
      <w:r>
        <w:rPr>
          <w:rFonts w:ascii="Arial" w:hAnsi="Arial" w:cs="Arial"/>
          <w:sz w:val="20"/>
          <w:szCs w:val="20"/>
        </w:rPr>
        <w:t>video origination buildings and video return l</w:t>
      </w:r>
      <w:r w:rsidR="00C7227D">
        <w:rPr>
          <w:rFonts w:ascii="Arial" w:hAnsi="Arial" w:cs="Arial"/>
          <w:sz w:val="20"/>
          <w:szCs w:val="20"/>
        </w:rPr>
        <w:t xml:space="preserve">ines </w:t>
      </w:r>
      <w:r>
        <w:rPr>
          <w:rFonts w:ascii="Arial" w:hAnsi="Arial" w:cs="Arial"/>
          <w:sz w:val="20"/>
          <w:szCs w:val="20"/>
        </w:rPr>
        <w:t xml:space="preserve">required </w:t>
      </w:r>
      <w:r w:rsidR="00C7227D">
        <w:rPr>
          <w:rFonts w:ascii="Arial" w:hAnsi="Arial" w:cs="Arial"/>
          <w:sz w:val="20"/>
          <w:szCs w:val="20"/>
        </w:rPr>
        <w:t xml:space="preserve">in the </w:t>
      </w:r>
      <w:r>
        <w:rPr>
          <w:rFonts w:ascii="Arial" w:hAnsi="Arial" w:cs="Arial"/>
          <w:sz w:val="20"/>
          <w:szCs w:val="20"/>
        </w:rPr>
        <w:t>report.</w:t>
      </w:r>
    </w:p>
    <w:p w:rsidR="005C1198" w:rsidRDefault="00261C1E" w:rsidP="00E802EF">
      <w:pPr>
        <w:rPr>
          <w:rFonts w:ascii="Arial" w:hAnsi="Arial" w:cs="Arial"/>
          <w:sz w:val="20"/>
          <w:szCs w:val="20"/>
        </w:rPr>
      </w:pPr>
      <w:r>
        <w:rPr>
          <w:rFonts w:ascii="Arial" w:hAnsi="Arial" w:cs="Arial"/>
          <w:sz w:val="20"/>
          <w:szCs w:val="20"/>
        </w:rPr>
        <w:t>*****************************</w:t>
      </w:r>
    </w:p>
    <w:p w:rsidR="0006296B" w:rsidRPr="00E802EF" w:rsidRDefault="005C1198" w:rsidP="0006296B">
      <w:r>
        <w:rPr>
          <w:rFonts w:ascii="Arial" w:hAnsi="Arial" w:cs="Arial"/>
          <w:sz w:val="20"/>
          <w:szCs w:val="20"/>
        </w:rPr>
        <w:t xml:space="preserve">3. Capital Grants – </w:t>
      </w:r>
      <w:r w:rsidR="0006296B" w:rsidRPr="00E802EF">
        <w:rPr>
          <w:rFonts w:ascii="Arial" w:hAnsi="Arial" w:cs="Arial"/>
          <w:sz w:val="20"/>
          <w:szCs w:val="20"/>
        </w:rPr>
        <w:t>Ideally, the time to acquire new equipment is through your cable franchise renewal negotiations. And the place to get the money is from the cable operator who will be using your public rights of way for commercial profit for the next 10 years. </w:t>
      </w:r>
    </w:p>
    <w:p w:rsidR="00F72ED3" w:rsidRDefault="005C1198" w:rsidP="00F72ED3">
      <w:pPr>
        <w:rPr>
          <w:rFonts w:ascii="Arial" w:hAnsi="Arial" w:cs="Arial"/>
          <w:sz w:val="20"/>
          <w:szCs w:val="20"/>
        </w:rPr>
      </w:pPr>
      <w:r>
        <w:rPr>
          <w:rFonts w:ascii="Arial" w:hAnsi="Arial" w:cs="Arial"/>
          <w:sz w:val="20"/>
          <w:szCs w:val="20"/>
        </w:rPr>
        <w:lastRenderedPageBreak/>
        <w:t>Create</w:t>
      </w:r>
      <w:r w:rsidR="00F808C7">
        <w:rPr>
          <w:rFonts w:ascii="Arial" w:hAnsi="Arial" w:cs="Arial"/>
          <w:sz w:val="20"/>
          <w:szCs w:val="20"/>
        </w:rPr>
        <w:t xml:space="preserve"> your Capital equipment list</w:t>
      </w:r>
      <w:r>
        <w:rPr>
          <w:rFonts w:ascii="Arial" w:hAnsi="Arial" w:cs="Arial"/>
          <w:sz w:val="20"/>
          <w:szCs w:val="20"/>
        </w:rPr>
        <w:t xml:space="preserve"> from the Ascertainment Report and </w:t>
      </w:r>
      <w:r w:rsidR="00F808C7">
        <w:rPr>
          <w:rFonts w:ascii="Arial" w:hAnsi="Arial" w:cs="Arial"/>
          <w:sz w:val="20"/>
          <w:szCs w:val="20"/>
        </w:rPr>
        <w:t xml:space="preserve">use it to create the Vision Plan, which is a list of money showing who gets how much and when it is suppose to happen. </w:t>
      </w:r>
      <w:r>
        <w:rPr>
          <w:rFonts w:ascii="Arial" w:hAnsi="Arial" w:cs="Arial"/>
          <w:sz w:val="20"/>
          <w:szCs w:val="20"/>
        </w:rPr>
        <w:t xml:space="preserve"> </w:t>
      </w:r>
      <w:r w:rsidR="00F808C7">
        <w:rPr>
          <w:rFonts w:ascii="Arial" w:hAnsi="Arial" w:cs="Arial"/>
          <w:sz w:val="20"/>
          <w:szCs w:val="20"/>
        </w:rPr>
        <w:t xml:space="preserve">The </w:t>
      </w:r>
      <w:r>
        <w:rPr>
          <w:rFonts w:ascii="Arial" w:hAnsi="Arial" w:cs="Arial"/>
          <w:sz w:val="20"/>
          <w:szCs w:val="20"/>
        </w:rPr>
        <w:t>Cable</w:t>
      </w:r>
      <w:r w:rsidR="00F808C7">
        <w:rPr>
          <w:rFonts w:ascii="Arial" w:hAnsi="Arial" w:cs="Arial"/>
          <w:sz w:val="20"/>
          <w:szCs w:val="20"/>
        </w:rPr>
        <w:t xml:space="preserve"> operator may</w:t>
      </w:r>
      <w:r>
        <w:rPr>
          <w:rFonts w:ascii="Arial" w:hAnsi="Arial" w:cs="Arial"/>
          <w:sz w:val="20"/>
          <w:szCs w:val="20"/>
        </w:rPr>
        <w:t xml:space="preserve"> rev</w:t>
      </w:r>
      <w:r w:rsidR="00F808C7">
        <w:rPr>
          <w:rFonts w:ascii="Arial" w:hAnsi="Arial" w:cs="Arial"/>
          <w:sz w:val="20"/>
          <w:szCs w:val="20"/>
        </w:rPr>
        <w:t>iew of your equipment list,</w:t>
      </w:r>
      <w:r>
        <w:rPr>
          <w:rFonts w:ascii="Arial" w:hAnsi="Arial" w:cs="Arial"/>
          <w:sz w:val="20"/>
          <w:szCs w:val="20"/>
        </w:rPr>
        <w:t xml:space="preserve"> but don’t let them delete anything that has been deemed necessary through your Ascertainment process. If they have a lower priced alternative and it does the same job you might consider it. </w:t>
      </w:r>
      <w:r w:rsidR="00F72ED3">
        <w:rPr>
          <w:rFonts w:ascii="Arial" w:hAnsi="Arial" w:cs="Arial"/>
          <w:sz w:val="20"/>
          <w:szCs w:val="20"/>
        </w:rPr>
        <w:t>Don’t forget, according to the courts, </w:t>
      </w:r>
      <w:r w:rsidR="00F72ED3" w:rsidRPr="00E802EF">
        <w:rPr>
          <w:rFonts w:ascii="Arial" w:hAnsi="Arial" w:cs="Arial"/>
          <w:sz w:val="20"/>
          <w:szCs w:val="20"/>
        </w:rPr>
        <w:t xml:space="preserve">a municipality </w:t>
      </w:r>
      <w:r w:rsidR="00F72ED3">
        <w:rPr>
          <w:rFonts w:ascii="Arial" w:hAnsi="Arial" w:cs="Arial"/>
          <w:sz w:val="20"/>
          <w:szCs w:val="20"/>
        </w:rPr>
        <w:t>is best suited to</w:t>
      </w:r>
      <w:r w:rsidR="00F72ED3" w:rsidRPr="00E802EF">
        <w:rPr>
          <w:rFonts w:ascii="Arial" w:hAnsi="Arial" w:cs="Arial"/>
          <w:sz w:val="20"/>
          <w:szCs w:val="20"/>
        </w:rPr>
        <w:t xml:space="preserve"> determine what it's needs are, not the cable operator. </w:t>
      </w:r>
    </w:p>
    <w:p w:rsidR="00F72ED3" w:rsidRPr="00E802EF" w:rsidRDefault="00F72ED3" w:rsidP="00F72ED3">
      <w:r>
        <w:t>In a landmark</w:t>
      </w:r>
      <w:r w:rsidRPr="00E802EF">
        <w:t xml:space="preserve"> case, Union Cable was successfully denied a renewal because it did not meet the "identified needs" of the City. (Sturgis, KY)</w:t>
      </w:r>
    </w:p>
    <w:p w:rsidR="00F72ED3" w:rsidRPr="00E802EF" w:rsidRDefault="00925574" w:rsidP="00F72ED3">
      <w:pPr>
        <w:pStyle w:val="NormalWeb"/>
      </w:pPr>
      <w:hyperlink r:id="rId6" w:history="1">
        <w:r w:rsidR="00F72ED3" w:rsidRPr="00E802EF">
          <w:rPr>
            <w:rStyle w:val="Hyperlink"/>
            <w:color w:val="auto"/>
          </w:rPr>
          <w:t>http://ftp.resource.org/courts.gov/c/F3/107/107.F3d.434.96-5053.html</w:t>
        </w:r>
      </w:hyperlink>
    </w:p>
    <w:p w:rsidR="00F72ED3" w:rsidRPr="00E802EF" w:rsidRDefault="00F72ED3" w:rsidP="00F72ED3">
      <w:pPr>
        <w:pStyle w:val="NormalWeb"/>
      </w:pPr>
      <w:r w:rsidRPr="00E802EF">
        <w:t>"H.R.REP. NO. 98-934, at 24, reprinted in 1984 U.S.C.C.A.N. at 4661. The Cable Act recognizes that municipalities are best able to determine a community's cable-related needs and interests. The city council's knowledge of the community gives it an institutional advantage in identifying the community's cable needs and interests. It would be inappropriate for a federal court to second-guess the city in its identification of such needs and interests." And</w:t>
      </w:r>
    </w:p>
    <w:p w:rsidR="00F72ED3" w:rsidRPr="00E802EF" w:rsidRDefault="00F72ED3" w:rsidP="00F72ED3">
      <w:pPr>
        <w:pStyle w:val="NormalWeb"/>
      </w:pPr>
      <w:r w:rsidRPr="00E802EF">
        <w:t>"A court should defer to the franchising authority's identification of the community's needs and interests except to the extent necessary to weigh the needs and interests against the cost of implementing them."</w:t>
      </w:r>
    </w:p>
    <w:p w:rsidR="005C1198" w:rsidRDefault="00F72ED3" w:rsidP="00E802EF">
      <w:pPr>
        <w:rPr>
          <w:rFonts w:ascii="Arial" w:hAnsi="Arial" w:cs="Arial"/>
          <w:sz w:val="20"/>
          <w:szCs w:val="20"/>
        </w:rPr>
      </w:pPr>
      <w:r w:rsidRPr="00E802EF">
        <w:rPr>
          <w:rFonts w:ascii="Arial" w:hAnsi="Arial" w:cs="Arial"/>
          <w:sz w:val="20"/>
          <w:szCs w:val="20"/>
        </w:rPr>
        <w:t xml:space="preserve">It goes without saying that if a Federal Court defers to the municipality to determine it's needs, then the cable operator, who is not exactly an impartial observer in your Franchise Contract, certainly should not be the one to determine your needs. If you need a list of local vendors who can help you assemble </w:t>
      </w:r>
      <w:r>
        <w:rPr>
          <w:rFonts w:ascii="Arial" w:hAnsi="Arial" w:cs="Arial"/>
          <w:sz w:val="20"/>
          <w:szCs w:val="20"/>
        </w:rPr>
        <w:t>your equipment lists let we can also assist you with that</w:t>
      </w:r>
      <w:r w:rsidRPr="00E802EF">
        <w:rPr>
          <w:rFonts w:ascii="Arial" w:hAnsi="Arial" w:cs="Arial"/>
          <w:sz w:val="20"/>
          <w:szCs w:val="20"/>
        </w:rPr>
        <w:t>. Just be sure to document your needs from the groups you spoke to and compare apples to apples when creating a bid spec. </w:t>
      </w:r>
      <w:r>
        <w:rPr>
          <w:rFonts w:ascii="Arial" w:hAnsi="Arial" w:cs="Arial"/>
          <w:sz w:val="20"/>
          <w:szCs w:val="20"/>
        </w:rPr>
        <w:t>CTAM can provide you with sample</w:t>
      </w:r>
      <w:r w:rsidRPr="00E802EF">
        <w:rPr>
          <w:rFonts w:ascii="Arial" w:hAnsi="Arial" w:cs="Arial"/>
          <w:sz w:val="20"/>
          <w:szCs w:val="20"/>
        </w:rPr>
        <w:t xml:space="preserve"> ascertainment report</w:t>
      </w:r>
      <w:r>
        <w:rPr>
          <w:rFonts w:ascii="Arial" w:hAnsi="Arial" w:cs="Arial"/>
          <w:sz w:val="20"/>
          <w:szCs w:val="20"/>
        </w:rPr>
        <w:t>s, again, don’t re-invent the wheel</w:t>
      </w:r>
      <w:r w:rsidRPr="00E802EF">
        <w:rPr>
          <w:rFonts w:ascii="Arial" w:hAnsi="Arial" w:cs="Arial"/>
          <w:sz w:val="20"/>
          <w:szCs w:val="20"/>
        </w:rPr>
        <w:t xml:space="preserve">. For a Public Access channel, you will need to talk to non-profit organizations that serve the community, Kiwanis, Lions, Rotary, Scouts, health care and elderly assistance groups for example. For the Educational channel, you will need to find out what the Schools would require for a local channel, where it would originate from and what programming they would propose to put on it. </w:t>
      </w:r>
    </w:p>
    <w:p w:rsidR="005C1198" w:rsidRDefault="00261C1E" w:rsidP="00E802EF">
      <w:pPr>
        <w:rPr>
          <w:rFonts w:ascii="Arial" w:hAnsi="Arial" w:cs="Arial"/>
          <w:sz w:val="20"/>
          <w:szCs w:val="20"/>
        </w:rPr>
      </w:pPr>
      <w:r>
        <w:rPr>
          <w:rFonts w:ascii="Arial" w:hAnsi="Arial" w:cs="Arial"/>
          <w:sz w:val="20"/>
          <w:szCs w:val="20"/>
        </w:rPr>
        <w:t>*********************************</w:t>
      </w:r>
    </w:p>
    <w:p w:rsidR="005C1198" w:rsidRDefault="005C1198" w:rsidP="00E802EF">
      <w:pPr>
        <w:rPr>
          <w:rFonts w:ascii="Arial" w:hAnsi="Arial" w:cs="Arial"/>
          <w:sz w:val="20"/>
          <w:szCs w:val="20"/>
        </w:rPr>
      </w:pPr>
      <w:r>
        <w:rPr>
          <w:rFonts w:ascii="Arial" w:hAnsi="Arial" w:cs="Arial"/>
          <w:sz w:val="20"/>
          <w:szCs w:val="20"/>
        </w:rPr>
        <w:t xml:space="preserve">4. Build Out – </w:t>
      </w:r>
      <w:r w:rsidR="00BC60E4">
        <w:rPr>
          <w:rFonts w:ascii="Arial" w:hAnsi="Arial" w:cs="Arial"/>
          <w:sz w:val="20"/>
          <w:szCs w:val="20"/>
        </w:rPr>
        <w:t>Like most negotiable issues now, there is not a lot of leverage that the municipality has in this area. Start by requiring “Universal Coverage” in your RFP. If they balk at that, i</w:t>
      </w:r>
      <w:r>
        <w:rPr>
          <w:rFonts w:ascii="Arial" w:hAnsi="Arial" w:cs="Arial"/>
          <w:sz w:val="20"/>
          <w:szCs w:val="20"/>
        </w:rPr>
        <w:t>nsist on doing a “ride out” with a represent</w:t>
      </w:r>
      <w:r w:rsidR="00BC60E4">
        <w:rPr>
          <w:rFonts w:ascii="Arial" w:hAnsi="Arial" w:cs="Arial"/>
          <w:sz w:val="20"/>
          <w:szCs w:val="20"/>
        </w:rPr>
        <w:t>ative of the cable company to insure that you are getting the best bang for your buck. Point out the locations of any new developments or businesses that you know are in the planning stages. They may install cable on a sparsely populated road if they know they are going to pick up a dozen homes further along. If you are still not satisfied with their proposal, (usually 25 or more non-seasonal homes per mile) take a look at the math. Divide the total number of homes in the town with the total number of miles of road and if the numbers come in at an average below 20, you will have a difficult time convincing them to cable rural areas. In some franchises we have seen wording like “company agrees to provide cable to 80% of homes on non-cabled roads.” This approach allows them to save face by not putting the actual homes per mile count in the franchise and could result in an actual 10</w:t>
      </w:r>
      <w:r w:rsidR="008F6B67">
        <w:rPr>
          <w:rFonts w:ascii="Arial" w:hAnsi="Arial" w:cs="Arial"/>
          <w:sz w:val="20"/>
          <w:szCs w:val="20"/>
        </w:rPr>
        <w:t xml:space="preserve"> homes per mile finished result as we have seen in some of the early Adelphia franchises. </w:t>
      </w:r>
      <w:r w:rsidR="00BC60E4">
        <w:rPr>
          <w:rFonts w:ascii="Arial" w:hAnsi="Arial" w:cs="Arial"/>
          <w:sz w:val="20"/>
          <w:szCs w:val="20"/>
        </w:rPr>
        <w:t xml:space="preserve"> Be sure to require cable drops to municipal buildings, libraries and schools and video return lines from any building that may have reason to transmit from. </w:t>
      </w:r>
      <w:r w:rsidR="00E1684A">
        <w:rPr>
          <w:rFonts w:ascii="Arial" w:hAnsi="Arial" w:cs="Arial"/>
          <w:sz w:val="20"/>
          <w:szCs w:val="20"/>
        </w:rPr>
        <w:t>Large municipal meetings held in a fire station for example.</w:t>
      </w:r>
    </w:p>
    <w:p w:rsidR="00E1684A" w:rsidRDefault="00261C1E" w:rsidP="00E802EF">
      <w:pPr>
        <w:rPr>
          <w:rFonts w:ascii="Arial" w:hAnsi="Arial" w:cs="Arial"/>
          <w:sz w:val="20"/>
          <w:szCs w:val="20"/>
        </w:rPr>
      </w:pPr>
      <w:r>
        <w:rPr>
          <w:rFonts w:ascii="Arial" w:hAnsi="Arial" w:cs="Arial"/>
          <w:sz w:val="20"/>
          <w:szCs w:val="20"/>
        </w:rPr>
        <w:t>*************************************</w:t>
      </w:r>
    </w:p>
    <w:p w:rsidR="00E1684A" w:rsidRDefault="00E1684A" w:rsidP="00E802EF">
      <w:pPr>
        <w:rPr>
          <w:rFonts w:ascii="Arial" w:hAnsi="Arial" w:cs="Arial"/>
          <w:sz w:val="20"/>
          <w:szCs w:val="20"/>
        </w:rPr>
      </w:pPr>
      <w:r>
        <w:rPr>
          <w:rFonts w:ascii="Arial" w:hAnsi="Arial" w:cs="Arial"/>
          <w:sz w:val="20"/>
          <w:szCs w:val="20"/>
        </w:rPr>
        <w:t xml:space="preserve">5. I-Nets – While popular in other parts of the country, primarily in densely populated areas, municipal networks connecting various public buildings in the community for data transmission have been increasingly difficult to require. This is primarily due to the Federal Court “Brand X” decision which designated cable TV service separately from data services. Increasingly, cable operators are instead trying to sell their “business class” services to the towns for phone and data, instead of the towns creating their own. Unfortunately, the cost of network management in terms of personnel and equipment usually </w:t>
      </w:r>
      <w:r>
        <w:rPr>
          <w:rFonts w:ascii="Arial" w:hAnsi="Arial" w:cs="Arial"/>
          <w:sz w:val="20"/>
          <w:szCs w:val="20"/>
        </w:rPr>
        <w:lastRenderedPageBreak/>
        <w:t xml:space="preserve">outweighs the benefits of having the “free” municipal network. If you already have a municipal I-net, beware that they don’t start charging you a “maintenance fee” or even worse, subtracting that fee from the franchise fee. (Now allowed by an FCC ruling). </w:t>
      </w:r>
    </w:p>
    <w:p w:rsidR="00BC60E4" w:rsidRDefault="00BC60E4" w:rsidP="00E802EF">
      <w:pPr>
        <w:rPr>
          <w:rFonts w:ascii="Arial" w:hAnsi="Arial" w:cs="Arial"/>
          <w:sz w:val="20"/>
          <w:szCs w:val="20"/>
        </w:rPr>
      </w:pPr>
    </w:p>
    <w:p w:rsidR="00F72ED3" w:rsidRDefault="00261C1E" w:rsidP="00A214F1">
      <w:r>
        <w:t>****************************</w:t>
      </w:r>
    </w:p>
    <w:p w:rsidR="00A214F1" w:rsidRPr="00E1684A" w:rsidRDefault="00644872" w:rsidP="00A214F1">
      <w:pPr>
        <w:rPr>
          <w:rFonts w:ascii="Arial" w:hAnsi="Arial" w:cs="Arial"/>
          <w:sz w:val="20"/>
          <w:szCs w:val="20"/>
        </w:rPr>
      </w:pPr>
      <w:r>
        <w:t xml:space="preserve">General Do’s and </w:t>
      </w:r>
      <w:proofErr w:type="spellStart"/>
      <w:r>
        <w:t>Don’t’s</w:t>
      </w:r>
      <w:proofErr w:type="spellEnd"/>
      <w:r>
        <w:t xml:space="preserve"> </w:t>
      </w:r>
      <w:r w:rsidR="00A214F1" w:rsidRPr="00E802EF">
        <w:t> </w:t>
      </w:r>
    </w:p>
    <w:p w:rsidR="00644872" w:rsidRPr="00E802EF" w:rsidRDefault="00644872" w:rsidP="00A214F1"/>
    <w:p w:rsidR="00C55110" w:rsidRDefault="00A214F1" w:rsidP="00A214F1">
      <w:pPr>
        <w:rPr>
          <w:rFonts w:ascii="Arial" w:hAnsi="Arial" w:cs="Arial"/>
          <w:sz w:val="20"/>
          <w:szCs w:val="20"/>
        </w:rPr>
      </w:pPr>
      <w:r w:rsidRPr="00E802EF">
        <w:rPr>
          <w:rStyle w:val="Strong"/>
          <w:rFonts w:ascii="Arial" w:hAnsi="Arial" w:cs="Arial"/>
          <w:sz w:val="20"/>
          <w:szCs w:val="20"/>
        </w:rPr>
        <w:t>Do not take the franchise they provide to you.</w:t>
      </w:r>
      <w:r w:rsidRPr="00E802EF">
        <w:rPr>
          <w:rFonts w:ascii="Arial" w:hAnsi="Arial" w:cs="Arial"/>
          <w:sz w:val="20"/>
          <w:szCs w:val="20"/>
        </w:rPr>
        <w:t xml:space="preserve"> The State of Maine, Maine Municipal Association, and The Community Television Association of Maine spent 2 years creating the Maine Model Franchise Agreement and you should be using this for openers. It has links to every Federal and State Regulation on the books embedded in the document. Especially important are the Consumer Protection Laws and PEG requirements. </w:t>
      </w:r>
    </w:p>
    <w:p w:rsidR="00A214F1" w:rsidRPr="00E802EF" w:rsidRDefault="00A214F1" w:rsidP="00A214F1">
      <w:r w:rsidRPr="00E802EF">
        <w:rPr>
          <w:rFonts w:ascii="Arial" w:hAnsi="Arial" w:cs="Arial"/>
          <w:sz w:val="20"/>
          <w:szCs w:val="20"/>
        </w:rPr>
        <w:t xml:space="preserve">You can obtain background info and download a copy from the </w:t>
      </w:r>
      <w:proofErr w:type="spellStart"/>
      <w:r w:rsidRPr="00E802EF">
        <w:rPr>
          <w:rFonts w:ascii="Arial" w:hAnsi="Arial" w:cs="Arial"/>
          <w:sz w:val="20"/>
          <w:szCs w:val="20"/>
        </w:rPr>
        <w:t>ConnectMe</w:t>
      </w:r>
      <w:proofErr w:type="spellEnd"/>
      <w:r w:rsidRPr="00E802EF">
        <w:rPr>
          <w:rFonts w:ascii="Arial" w:hAnsi="Arial" w:cs="Arial"/>
          <w:sz w:val="20"/>
          <w:szCs w:val="20"/>
        </w:rPr>
        <w:t xml:space="preserve"> Web page at:</w:t>
      </w:r>
    </w:p>
    <w:p w:rsidR="00A214F1" w:rsidRPr="00E802EF" w:rsidRDefault="00925574" w:rsidP="00A214F1">
      <w:hyperlink r:id="rId7" w:history="1">
        <w:r w:rsidR="00A214F1" w:rsidRPr="00E802EF">
          <w:rPr>
            <w:rStyle w:val="Hyperlink"/>
            <w:color w:val="auto"/>
          </w:rPr>
          <w:t>http://www.maine.gov/connectme/modelcablefranchise/MaineModelCableFranchise.htm</w:t>
        </w:r>
      </w:hyperlink>
    </w:p>
    <w:p w:rsidR="007F1B8C" w:rsidRPr="00E802EF" w:rsidRDefault="00A214F1" w:rsidP="00A214F1">
      <w:pPr>
        <w:rPr>
          <w:rFonts w:ascii="Arial" w:hAnsi="Arial" w:cs="Arial"/>
          <w:sz w:val="20"/>
          <w:szCs w:val="20"/>
        </w:rPr>
      </w:pPr>
      <w:r w:rsidRPr="00E802EF">
        <w:rPr>
          <w:rFonts w:ascii="Arial" w:hAnsi="Arial" w:cs="Arial"/>
          <w:sz w:val="20"/>
          <w:szCs w:val="20"/>
        </w:rPr>
        <w:t xml:space="preserve">The cable operators were at the table when it was created and they had significant input to the language, so none of it should be a surprise to them. The town can use as much or as little of this document as it wishes. You will notice that it contains provisions for identifying the capital equipment needs of the Public, the Schools and the Town which is key to obtaining your equipment through the franchise. </w:t>
      </w:r>
      <w:r w:rsidR="00171460">
        <w:rPr>
          <w:rFonts w:ascii="Arial" w:hAnsi="Arial" w:cs="Arial"/>
          <w:sz w:val="20"/>
          <w:szCs w:val="20"/>
        </w:rPr>
        <w:t>Be sure to start with the “Formal Process” as this gives you certain rights later on. You can always change to informal later if things are going well.</w:t>
      </w:r>
    </w:p>
    <w:p w:rsidR="00A214F1" w:rsidRPr="00E802EF" w:rsidRDefault="007F1B8C" w:rsidP="00A214F1">
      <w:r w:rsidRPr="00E802EF">
        <w:rPr>
          <w:rFonts w:ascii="Arial" w:hAnsi="Arial" w:cs="Arial"/>
          <w:sz w:val="20"/>
          <w:szCs w:val="20"/>
        </w:rPr>
        <w:t>Create a</w:t>
      </w:r>
      <w:r w:rsidR="00A214F1" w:rsidRPr="00E802EF">
        <w:rPr>
          <w:rFonts w:ascii="Arial" w:hAnsi="Arial" w:cs="Arial"/>
          <w:sz w:val="20"/>
          <w:szCs w:val="20"/>
        </w:rPr>
        <w:t xml:space="preserve"> Fra</w:t>
      </w:r>
      <w:r w:rsidRPr="00E802EF">
        <w:rPr>
          <w:rFonts w:ascii="Arial" w:hAnsi="Arial" w:cs="Arial"/>
          <w:sz w:val="20"/>
          <w:szCs w:val="20"/>
        </w:rPr>
        <w:t xml:space="preserve">nchise/RFP Request for Proposal. </w:t>
      </w:r>
      <w:r w:rsidR="00A214F1" w:rsidRPr="00E802EF">
        <w:rPr>
          <w:rFonts w:ascii="Arial" w:hAnsi="Arial" w:cs="Arial"/>
          <w:sz w:val="20"/>
          <w:szCs w:val="20"/>
        </w:rPr>
        <w:t>If you can get surrounding Towns to go in with you on this, it would be helpful.</w:t>
      </w:r>
      <w:r w:rsidRPr="00E802EF">
        <w:rPr>
          <w:rFonts w:ascii="Arial" w:hAnsi="Arial" w:cs="Arial"/>
          <w:sz w:val="20"/>
          <w:szCs w:val="20"/>
        </w:rPr>
        <w:t xml:space="preserve"> If you need assistance with this, contact Pat or myself. </w:t>
      </w:r>
    </w:p>
    <w:p w:rsidR="00A214F1" w:rsidRPr="00E802EF" w:rsidRDefault="00261C1E" w:rsidP="00A214F1">
      <w:r>
        <w:t>***************************</w:t>
      </w:r>
      <w:r w:rsidR="00A214F1" w:rsidRPr="00E802EF">
        <w:t> </w:t>
      </w:r>
    </w:p>
    <w:p w:rsidR="00F72ED3" w:rsidRDefault="00A214F1" w:rsidP="00A214F1">
      <w:pPr>
        <w:rPr>
          <w:rFonts w:ascii="Arial" w:hAnsi="Arial" w:cs="Arial"/>
          <w:sz w:val="20"/>
          <w:szCs w:val="20"/>
        </w:rPr>
      </w:pPr>
      <w:r w:rsidRPr="00E802EF">
        <w:rPr>
          <w:rStyle w:val="Strong"/>
          <w:rFonts w:ascii="Arial" w:hAnsi="Arial" w:cs="Arial"/>
          <w:sz w:val="20"/>
          <w:szCs w:val="20"/>
        </w:rPr>
        <w:t>Local channels are valuable.</w:t>
      </w:r>
      <w:r w:rsidRPr="00E802EF">
        <w:rPr>
          <w:rFonts w:ascii="Arial" w:hAnsi="Arial" w:cs="Arial"/>
          <w:sz w:val="20"/>
          <w:szCs w:val="20"/>
        </w:rPr>
        <w:t xml:space="preserve"> If you ha</w:t>
      </w:r>
      <w:r w:rsidR="007F1B8C" w:rsidRPr="00E802EF">
        <w:rPr>
          <w:rFonts w:ascii="Arial" w:hAnsi="Arial" w:cs="Arial"/>
          <w:sz w:val="20"/>
          <w:szCs w:val="20"/>
        </w:rPr>
        <w:t>d to lease a channel from Time W</w:t>
      </w:r>
      <w:r w:rsidRPr="00E802EF">
        <w:rPr>
          <w:rFonts w:ascii="Arial" w:hAnsi="Arial" w:cs="Arial"/>
          <w:sz w:val="20"/>
          <w:szCs w:val="20"/>
        </w:rPr>
        <w:t xml:space="preserve">arner in the Southern Maine market, it would cost you more than $100,000.00 per year. </w:t>
      </w:r>
      <w:r w:rsidR="007F1B8C" w:rsidRPr="00E802EF">
        <w:rPr>
          <w:rFonts w:ascii="Arial" w:hAnsi="Arial" w:cs="Arial"/>
          <w:sz w:val="20"/>
          <w:szCs w:val="20"/>
        </w:rPr>
        <w:t>(</w:t>
      </w:r>
      <w:r w:rsidRPr="00E802EF">
        <w:rPr>
          <w:rFonts w:ascii="Arial" w:hAnsi="Arial" w:cs="Arial"/>
          <w:sz w:val="20"/>
          <w:szCs w:val="20"/>
        </w:rPr>
        <w:t>My</w:t>
      </w:r>
      <w:r w:rsidR="007F1B8C" w:rsidRPr="00E802EF">
        <w:rPr>
          <w:rFonts w:ascii="Arial" w:hAnsi="Arial" w:cs="Arial"/>
          <w:sz w:val="20"/>
          <w:szCs w:val="20"/>
        </w:rPr>
        <w:t xml:space="preserve"> source on this is Todd LaSalle at</w:t>
      </w:r>
      <w:r w:rsidRPr="00E802EF">
        <w:rPr>
          <w:rFonts w:ascii="Arial" w:hAnsi="Arial" w:cs="Arial"/>
          <w:sz w:val="20"/>
          <w:szCs w:val="20"/>
        </w:rPr>
        <w:t xml:space="preserve"> Time Warner Marketing.</w:t>
      </w:r>
      <w:r w:rsidR="007F1B8C" w:rsidRPr="00E802EF">
        <w:rPr>
          <w:rFonts w:ascii="Arial" w:hAnsi="Arial" w:cs="Arial"/>
          <w:sz w:val="20"/>
          <w:szCs w:val="20"/>
        </w:rPr>
        <w:t>)</w:t>
      </w:r>
      <w:r w:rsidRPr="00E802EF">
        <w:rPr>
          <w:rFonts w:ascii="Arial" w:hAnsi="Arial" w:cs="Arial"/>
          <w:sz w:val="20"/>
          <w:szCs w:val="20"/>
        </w:rPr>
        <w:t xml:space="preserve"> Yet, Federal and State laws allow municipalities to have multiple local channels, depending on their needs. </w:t>
      </w:r>
    </w:p>
    <w:p w:rsidR="00A214F1" w:rsidRPr="00E802EF" w:rsidRDefault="00A214F1" w:rsidP="00A214F1">
      <w:r w:rsidRPr="00E802EF">
        <w:t> </w:t>
      </w:r>
      <w:r w:rsidR="00261C1E">
        <w:t>**************************</w:t>
      </w:r>
    </w:p>
    <w:p w:rsidR="00A214F1" w:rsidRPr="00E802EF" w:rsidRDefault="00A214F1" w:rsidP="00A214F1">
      <w:r w:rsidRPr="00E802EF">
        <w:rPr>
          <w:rStyle w:val="Strong"/>
          <w:rFonts w:ascii="Arial" w:hAnsi="Arial" w:cs="Arial"/>
          <w:sz w:val="20"/>
          <w:szCs w:val="20"/>
        </w:rPr>
        <w:t>Don't let them bluff you.</w:t>
      </w:r>
      <w:r w:rsidRPr="00E802EF">
        <w:rPr>
          <w:rFonts w:ascii="Arial" w:hAnsi="Arial" w:cs="Arial"/>
          <w:sz w:val="20"/>
          <w:szCs w:val="20"/>
        </w:rPr>
        <w:t xml:space="preserve"> Once you determine your equipment needs and provide a list of equipment to them, they will tell you "fine, we will just pass this cost through to your subscribers". </w:t>
      </w:r>
      <w:r w:rsidR="007F1B8C" w:rsidRPr="00E802EF">
        <w:rPr>
          <w:rFonts w:ascii="Arial" w:hAnsi="Arial" w:cs="Arial"/>
          <w:sz w:val="20"/>
          <w:szCs w:val="20"/>
        </w:rPr>
        <w:t>The second they say that, look them squarely in the eye and say “that is a business decision you</w:t>
      </w:r>
      <w:r w:rsidRPr="00E802EF">
        <w:rPr>
          <w:rFonts w:ascii="Arial" w:hAnsi="Arial" w:cs="Arial"/>
          <w:sz w:val="20"/>
          <w:szCs w:val="20"/>
        </w:rPr>
        <w:t xml:space="preserve"> will have to make</w:t>
      </w:r>
      <w:r w:rsidR="007F1B8C" w:rsidRPr="00E802EF">
        <w:rPr>
          <w:rFonts w:ascii="Arial" w:hAnsi="Arial" w:cs="Arial"/>
          <w:sz w:val="20"/>
          <w:szCs w:val="20"/>
        </w:rPr>
        <w:t>”</w:t>
      </w:r>
      <w:r w:rsidR="001C40E8">
        <w:rPr>
          <w:rFonts w:ascii="Arial" w:hAnsi="Arial" w:cs="Arial"/>
          <w:sz w:val="20"/>
          <w:szCs w:val="20"/>
        </w:rPr>
        <w:t>. I can assure you that</w:t>
      </w:r>
      <w:r w:rsidRPr="00E802EF">
        <w:rPr>
          <w:rFonts w:ascii="Arial" w:hAnsi="Arial" w:cs="Arial"/>
          <w:sz w:val="20"/>
          <w:szCs w:val="20"/>
        </w:rPr>
        <w:t xml:space="preserve"> annual price increases</w:t>
      </w:r>
      <w:r w:rsidR="001C40E8" w:rsidRPr="001C40E8">
        <w:rPr>
          <w:rFonts w:ascii="Arial" w:hAnsi="Arial" w:cs="Arial"/>
          <w:sz w:val="20"/>
          <w:szCs w:val="20"/>
        </w:rPr>
        <w:t xml:space="preserve"> </w:t>
      </w:r>
      <w:r w:rsidR="001C40E8" w:rsidRPr="00E802EF">
        <w:rPr>
          <w:rFonts w:ascii="Arial" w:hAnsi="Arial" w:cs="Arial"/>
          <w:sz w:val="20"/>
          <w:szCs w:val="20"/>
        </w:rPr>
        <w:t>will continue</w:t>
      </w:r>
      <w:r w:rsidR="001C40E8">
        <w:rPr>
          <w:rFonts w:ascii="Arial" w:hAnsi="Arial" w:cs="Arial"/>
          <w:sz w:val="20"/>
          <w:szCs w:val="20"/>
        </w:rPr>
        <w:t xml:space="preserve"> just as </w:t>
      </w:r>
      <w:r w:rsidRPr="00E802EF">
        <w:rPr>
          <w:rFonts w:ascii="Arial" w:hAnsi="Arial" w:cs="Arial"/>
          <w:sz w:val="20"/>
          <w:szCs w:val="20"/>
        </w:rPr>
        <w:t>in the past,</w:t>
      </w:r>
      <w:r w:rsidR="001C40E8">
        <w:rPr>
          <w:rFonts w:ascii="Arial" w:hAnsi="Arial" w:cs="Arial"/>
          <w:sz w:val="20"/>
          <w:szCs w:val="20"/>
        </w:rPr>
        <w:t>…</w:t>
      </w:r>
      <w:r w:rsidRPr="00E802EF">
        <w:rPr>
          <w:rFonts w:ascii="Arial" w:hAnsi="Arial" w:cs="Arial"/>
          <w:sz w:val="20"/>
          <w:szCs w:val="20"/>
        </w:rPr>
        <w:t xml:space="preserve"> </w:t>
      </w:r>
      <w:r w:rsidRPr="00E802EF">
        <w:rPr>
          <w:rStyle w:val="Emphasis"/>
          <w:rFonts w:ascii="Arial" w:hAnsi="Arial" w:cs="Arial"/>
          <w:sz w:val="20"/>
          <w:szCs w:val="20"/>
        </w:rPr>
        <w:t>whether you ask for equipment or not</w:t>
      </w:r>
      <w:r w:rsidRPr="00E802EF">
        <w:rPr>
          <w:rFonts w:ascii="Arial" w:hAnsi="Arial" w:cs="Arial"/>
          <w:sz w:val="20"/>
          <w:szCs w:val="20"/>
        </w:rPr>
        <w:t>.  And like any company who has their stockholders interests at the forefront, they are already charging "as much as the market will bear". They know that if they charge too much on the bottom line, people will d</w:t>
      </w:r>
      <w:r w:rsidR="001C40E8">
        <w:rPr>
          <w:rFonts w:ascii="Arial" w:hAnsi="Arial" w:cs="Arial"/>
          <w:sz w:val="20"/>
          <w:szCs w:val="20"/>
        </w:rPr>
        <w:t>rop the cable and get a dish. Therefore,</w:t>
      </w:r>
      <w:r w:rsidRPr="00E802EF">
        <w:rPr>
          <w:rFonts w:ascii="Arial" w:hAnsi="Arial" w:cs="Arial"/>
          <w:sz w:val="20"/>
          <w:szCs w:val="20"/>
        </w:rPr>
        <w:t xml:space="preserve"> it is in their best interests to absorb a portion of the capital grants and not pass it through to the subscribers, especially all at once. </w:t>
      </w:r>
      <w:r w:rsidR="001C40E8">
        <w:rPr>
          <w:rFonts w:ascii="Arial" w:hAnsi="Arial" w:cs="Arial"/>
          <w:sz w:val="20"/>
          <w:szCs w:val="20"/>
        </w:rPr>
        <w:t>A one time increase</w:t>
      </w:r>
      <w:r w:rsidR="00497DF2">
        <w:rPr>
          <w:rFonts w:ascii="Arial" w:hAnsi="Arial" w:cs="Arial"/>
          <w:sz w:val="20"/>
          <w:szCs w:val="20"/>
        </w:rPr>
        <w:t xml:space="preserve"> (capital grant) to benefit subscribers</w:t>
      </w:r>
      <w:r w:rsidR="001C40E8">
        <w:rPr>
          <w:rFonts w:ascii="Arial" w:hAnsi="Arial" w:cs="Arial"/>
          <w:sz w:val="20"/>
          <w:szCs w:val="20"/>
        </w:rPr>
        <w:t xml:space="preserve"> spread over 10 years is</w:t>
      </w:r>
      <w:r w:rsidR="00497DF2">
        <w:rPr>
          <w:rFonts w:ascii="Arial" w:hAnsi="Arial" w:cs="Arial"/>
          <w:sz w:val="20"/>
          <w:szCs w:val="20"/>
        </w:rPr>
        <w:t xml:space="preserve"> certainly more equitable than the unreasonable annual price increases that benefit cable company executives and shareholders. </w:t>
      </w:r>
      <w:r w:rsidR="001C40E8">
        <w:rPr>
          <w:rFonts w:ascii="Arial" w:hAnsi="Arial" w:cs="Arial"/>
          <w:sz w:val="20"/>
          <w:szCs w:val="20"/>
        </w:rPr>
        <w:t xml:space="preserve"> </w:t>
      </w:r>
    </w:p>
    <w:p w:rsidR="00A214F1" w:rsidRPr="00E802EF" w:rsidRDefault="00261C1E" w:rsidP="00A214F1">
      <w:r>
        <w:t>**************************</w:t>
      </w:r>
      <w:r w:rsidR="00A214F1" w:rsidRPr="00E802EF">
        <w:t> </w:t>
      </w:r>
    </w:p>
    <w:p w:rsidR="00AA7B6E" w:rsidRPr="00E802EF" w:rsidRDefault="00A214F1" w:rsidP="00AA7B6E">
      <w:pPr>
        <w:rPr>
          <w:rFonts w:ascii="Arial" w:hAnsi="Arial" w:cs="Arial"/>
          <w:sz w:val="20"/>
          <w:szCs w:val="20"/>
        </w:rPr>
      </w:pPr>
      <w:r w:rsidRPr="00E802EF">
        <w:rPr>
          <w:rStyle w:val="Strong"/>
          <w:rFonts w:ascii="Arial" w:hAnsi="Arial" w:cs="Arial"/>
          <w:sz w:val="20"/>
          <w:szCs w:val="20"/>
        </w:rPr>
        <w:t>Know what your rights are.</w:t>
      </w:r>
      <w:r w:rsidRPr="00E802EF">
        <w:rPr>
          <w:rFonts w:ascii="Arial" w:hAnsi="Arial" w:cs="Arial"/>
          <w:sz w:val="20"/>
          <w:szCs w:val="20"/>
        </w:rPr>
        <w:t xml:space="preserve"> Phone and Power companies are controlled (somewhat) by the State PUC and Federal Regulations. The only significant regulation that the cable operator has hanging over their heads is the franchise you will be negotiating. </w:t>
      </w:r>
      <w:r w:rsidR="00E34574">
        <w:rPr>
          <w:rFonts w:ascii="Arial" w:hAnsi="Arial" w:cs="Arial"/>
          <w:sz w:val="20"/>
          <w:szCs w:val="20"/>
        </w:rPr>
        <w:t xml:space="preserve">So you need to be on solid ground. </w:t>
      </w:r>
      <w:r w:rsidRPr="00E802EF">
        <w:rPr>
          <w:rFonts w:ascii="Arial" w:hAnsi="Arial" w:cs="Arial"/>
          <w:sz w:val="20"/>
          <w:szCs w:val="20"/>
        </w:rPr>
        <w:t xml:space="preserve">Also, unlike phone and power, cable is not a necessity. That is why the Feds allow municipalities to charge them rent (the franchise fee) for using the public right of way. </w:t>
      </w:r>
      <w:r w:rsidR="00E34574">
        <w:rPr>
          <w:rFonts w:ascii="Arial" w:hAnsi="Arial" w:cs="Arial"/>
          <w:sz w:val="20"/>
          <w:szCs w:val="20"/>
        </w:rPr>
        <w:t xml:space="preserve">This premise is based on the old rule of law that broadcasters (in the early days) had to operate “in the public interest.” They were being given a portion of the frequency spectrum that they could use for commercial profit and in return, they had to allocate a portion of that broadcasting time “in the public interest”  </w:t>
      </w:r>
      <w:r w:rsidRPr="00E802EF">
        <w:rPr>
          <w:rFonts w:ascii="Arial" w:hAnsi="Arial" w:cs="Arial"/>
          <w:sz w:val="20"/>
          <w:szCs w:val="20"/>
        </w:rPr>
        <w:t xml:space="preserve">Think of it this way. The town is allowing a commercial company to use it's public areas to sell products for </w:t>
      </w:r>
      <w:r w:rsidR="00E34574">
        <w:rPr>
          <w:rFonts w:ascii="Arial" w:hAnsi="Arial" w:cs="Arial"/>
          <w:sz w:val="20"/>
          <w:szCs w:val="20"/>
        </w:rPr>
        <w:t>the length of the contract</w:t>
      </w:r>
      <w:r w:rsidRPr="00E802EF">
        <w:rPr>
          <w:rFonts w:ascii="Arial" w:hAnsi="Arial" w:cs="Arial"/>
          <w:sz w:val="20"/>
          <w:szCs w:val="20"/>
        </w:rPr>
        <w:t>. The side of the road may not be as pretty as a park</w:t>
      </w:r>
      <w:r w:rsidR="00E34574">
        <w:rPr>
          <w:rFonts w:ascii="Arial" w:hAnsi="Arial" w:cs="Arial"/>
          <w:sz w:val="20"/>
          <w:szCs w:val="20"/>
        </w:rPr>
        <w:t xml:space="preserve"> for a business location</w:t>
      </w:r>
      <w:r w:rsidRPr="00E802EF">
        <w:rPr>
          <w:rFonts w:ascii="Arial" w:hAnsi="Arial" w:cs="Arial"/>
          <w:sz w:val="20"/>
          <w:szCs w:val="20"/>
        </w:rPr>
        <w:t>, but it is still the resident</w:t>
      </w:r>
      <w:r w:rsidR="007F1B8C" w:rsidRPr="00E802EF">
        <w:rPr>
          <w:rFonts w:ascii="Arial" w:hAnsi="Arial" w:cs="Arial"/>
          <w:sz w:val="20"/>
          <w:szCs w:val="20"/>
        </w:rPr>
        <w:t>’</w:t>
      </w:r>
      <w:r w:rsidR="00E34574">
        <w:rPr>
          <w:rFonts w:ascii="Arial" w:hAnsi="Arial" w:cs="Arial"/>
          <w:sz w:val="20"/>
          <w:szCs w:val="20"/>
        </w:rPr>
        <w:t xml:space="preserve">s collective property and the cable operator has to pay rent for using it. </w:t>
      </w:r>
      <w:r w:rsidRPr="00E802EF">
        <w:rPr>
          <w:rFonts w:ascii="Arial" w:hAnsi="Arial" w:cs="Arial"/>
          <w:sz w:val="20"/>
          <w:szCs w:val="20"/>
        </w:rPr>
        <w:t xml:space="preserve"> By the way, the average cable bill is now over $80.00 per month. Multiply that times the number of subscribers, times 12 months times 10 years to see how many million dollars will be leaving your community over the next ten years. </w:t>
      </w:r>
      <w:r w:rsidR="007F1B8C" w:rsidRPr="00E802EF">
        <w:rPr>
          <w:rFonts w:ascii="Arial" w:hAnsi="Arial" w:cs="Arial"/>
          <w:sz w:val="20"/>
          <w:szCs w:val="20"/>
        </w:rPr>
        <w:t>Cable operators are not like an ordinary company that puts up buildings, hires employees and turns over money in the community. Once their lines are installed, they may hire a coupl</w:t>
      </w:r>
      <w:r w:rsidR="00497DF2">
        <w:rPr>
          <w:rFonts w:ascii="Arial" w:hAnsi="Arial" w:cs="Arial"/>
          <w:sz w:val="20"/>
          <w:szCs w:val="20"/>
        </w:rPr>
        <w:t xml:space="preserve">e of technicians to service </w:t>
      </w:r>
      <w:r w:rsidR="00E34574">
        <w:rPr>
          <w:rFonts w:ascii="Arial" w:hAnsi="Arial" w:cs="Arial"/>
          <w:sz w:val="20"/>
          <w:szCs w:val="20"/>
        </w:rPr>
        <w:t>multiple</w:t>
      </w:r>
      <w:r w:rsidR="007F1B8C" w:rsidRPr="00E802EF">
        <w:rPr>
          <w:rFonts w:ascii="Arial" w:hAnsi="Arial" w:cs="Arial"/>
          <w:sz w:val="20"/>
          <w:szCs w:val="20"/>
        </w:rPr>
        <w:t xml:space="preserve"> towns, but the </w:t>
      </w:r>
      <w:r w:rsidR="007F1B8C" w:rsidRPr="00E802EF">
        <w:rPr>
          <w:rFonts w:ascii="Arial" w:hAnsi="Arial" w:cs="Arial"/>
          <w:sz w:val="20"/>
          <w:szCs w:val="20"/>
        </w:rPr>
        <w:lastRenderedPageBreak/>
        <w:t xml:space="preserve">money they receive from subscribers leaves the community and goes to corporate headquarters in other parts of the country. </w:t>
      </w:r>
      <w:r w:rsidRPr="00E802EF">
        <w:rPr>
          <w:rFonts w:ascii="Arial" w:hAnsi="Arial" w:cs="Arial"/>
          <w:sz w:val="20"/>
          <w:szCs w:val="20"/>
        </w:rPr>
        <w:t xml:space="preserve">This franchise negotiation </w:t>
      </w:r>
      <w:r w:rsidR="00E34574">
        <w:rPr>
          <w:rFonts w:ascii="Arial" w:hAnsi="Arial" w:cs="Arial"/>
          <w:sz w:val="20"/>
          <w:szCs w:val="20"/>
        </w:rPr>
        <w:t xml:space="preserve">process </w:t>
      </w:r>
      <w:r w:rsidRPr="00E802EF">
        <w:rPr>
          <w:rFonts w:ascii="Arial" w:hAnsi="Arial" w:cs="Arial"/>
          <w:sz w:val="20"/>
          <w:szCs w:val="20"/>
        </w:rPr>
        <w:t>is the only chance you will have to keep some of that money in the community.</w:t>
      </w:r>
    </w:p>
    <w:p w:rsidR="00CE5537" w:rsidRDefault="00261C1E" w:rsidP="00AA7B6E">
      <w:pPr>
        <w:rPr>
          <w:rFonts w:ascii="Arial" w:hAnsi="Arial" w:cs="Arial"/>
          <w:sz w:val="20"/>
          <w:szCs w:val="20"/>
        </w:rPr>
      </w:pPr>
      <w:r>
        <w:rPr>
          <w:rFonts w:ascii="Arial" w:hAnsi="Arial" w:cs="Arial"/>
          <w:sz w:val="20"/>
          <w:szCs w:val="20"/>
        </w:rPr>
        <w:t>************************************</w:t>
      </w:r>
    </w:p>
    <w:p w:rsidR="00AA7B6E" w:rsidRPr="00E802EF" w:rsidRDefault="00AA7B6E" w:rsidP="00AA7B6E">
      <w:pPr>
        <w:rPr>
          <w:rFonts w:ascii="Arial" w:hAnsi="Arial" w:cs="Arial"/>
          <w:sz w:val="20"/>
          <w:szCs w:val="20"/>
        </w:rPr>
      </w:pPr>
      <w:r w:rsidRPr="00E802EF">
        <w:rPr>
          <w:rFonts w:ascii="Arial" w:hAnsi="Arial" w:cs="Arial"/>
          <w:sz w:val="20"/>
          <w:szCs w:val="20"/>
        </w:rPr>
        <w:t>Other Grant Possibilities:</w:t>
      </w:r>
    </w:p>
    <w:p w:rsidR="00AA7B6E" w:rsidRPr="00E802EF" w:rsidRDefault="00AA7B6E" w:rsidP="00AA7B6E">
      <w:r w:rsidRPr="00E802EF">
        <w:rPr>
          <w:rFonts w:ascii="Arial" w:hAnsi="Arial" w:cs="Arial"/>
          <w:sz w:val="20"/>
          <w:szCs w:val="20"/>
        </w:rPr>
        <w:t xml:space="preserve">Many grant sources dried up after the last economic downturn. However, don't be afraid to look in your own back yard for philanthropists who support local causes, especially when they benefit the whole community. You may also be able to tie the grant in to Homeland Security equipment </w:t>
      </w:r>
      <w:r w:rsidR="00E34574">
        <w:rPr>
          <w:rFonts w:ascii="Arial" w:hAnsi="Arial" w:cs="Arial"/>
          <w:sz w:val="20"/>
          <w:szCs w:val="20"/>
        </w:rPr>
        <w:t xml:space="preserve">grants </w:t>
      </w:r>
      <w:r w:rsidRPr="00E802EF">
        <w:rPr>
          <w:rFonts w:ascii="Arial" w:hAnsi="Arial" w:cs="Arial"/>
          <w:sz w:val="20"/>
          <w:szCs w:val="20"/>
        </w:rPr>
        <w:t>or some other Safety related cause, so don’t overlook those kinds of resources. For example, you could work with the police or fire departments to produce training and public safety v</w:t>
      </w:r>
      <w:r w:rsidR="00E34574">
        <w:rPr>
          <w:rFonts w:ascii="Arial" w:hAnsi="Arial" w:cs="Arial"/>
          <w:sz w:val="20"/>
          <w:szCs w:val="20"/>
        </w:rPr>
        <w:t xml:space="preserve">ideos as has been done at many </w:t>
      </w:r>
      <w:r w:rsidRPr="00E802EF">
        <w:rPr>
          <w:rFonts w:ascii="Arial" w:hAnsi="Arial" w:cs="Arial"/>
          <w:sz w:val="20"/>
          <w:szCs w:val="20"/>
        </w:rPr>
        <w:t xml:space="preserve">Public Access Centers. </w:t>
      </w:r>
    </w:p>
    <w:p w:rsidR="00A214F1" w:rsidRPr="00E802EF" w:rsidRDefault="00A214F1" w:rsidP="00A214F1"/>
    <w:p w:rsidR="001C1BFD" w:rsidRDefault="00F651BA" w:rsidP="00A214F1">
      <w:pPr>
        <w:rPr>
          <w:rFonts w:ascii="Arial" w:hAnsi="Arial" w:cs="Arial"/>
          <w:sz w:val="20"/>
          <w:szCs w:val="20"/>
        </w:rPr>
      </w:pPr>
      <w:r>
        <w:rPr>
          <w:rFonts w:ascii="Arial" w:hAnsi="Arial" w:cs="Arial"/>
          <w:sz w:val="20"/>
          <w:szCs w:val="20"/>
        </w:rPr>
        <w:t>If your town is part of a regional consortium with one PEG center</w:t>
      </w:r>
      <w:r w:rsidR="001C1BFD">
        <w:rPr>
          <w:rFonts w:ascii="Arial" w:hAnsi="Arial" w:cs="Arial"/>
          <w:sz w:val="20"/>
          <w:szCs w:val="20"/>
        </w:rPr>
        <w:t xml:space="preserve"> to serve all towns</w:t>
      </w:r>
      <w:r>
        <w:rPr>
          <w:rFonts w:ascii="Arial" w:hAnsi="Arial" w:cs="Arial"/>
          <w:sz w:val="20"/>
          <w:szCs w:val="20"/>
        </w:rPr>
        <w:t xml:space="preserve">, </w:t>
      </w:r>
      <w:r w:rsidR="00CE5537">
        <w:rPr>
          <w:rFonts w:ascii="Arial" w:hAnsi="Arial" w:cs="Arial"/>
          <w:sz w:val="20"/>
          <w:szCs w:val="20"/>
        </w:rPr>
        <w:t>allocating f</w:t>
      </w:r>
      <w:r w:rsidR="00C55110">
        <w:rPr>
          <w:rFonts w:ascii="Arial" w:hAnsi="Arial" w:cs="Arial"/>
          <w:sz w:val="20"/>
          <w:szCs w:val="20"/>
        </w:rPr>
        <w:t xml:space="preserve">unding for a regional </w:t>
      </w:r>
      <w:r w:rsidR="000430C4" w:rsidRPr="00E802EF">
        <w:rPr>
          <w:rFonts w:ascii="Arial" w:hAnsi="Arial" w:cs="Arial"/>
          <w:sz w:val="20"/>
          <w:szCs w:val="20"/>
        </w:rPr>
        <w:t xml:space="preserve">access center </w:t>
      </w:r>
      <w:r w:rsidR="00A214F1" w:rsidRPr="00E802EF">
        <w:rPr>
          <w:rFonts w:ascii="Arial" w:hAnsi="Arial" w:cs="Arial"/>
          <w:sz w:val="20"/>
          <w:szCs w:val="20"/>
        </w:rPr>
        <w:t xml:space="preserve">budget is </w:t>
      </w:r>
      <w:r w:rsidR="00C55110">
        <w:rPr>
          <w:rFonts w:ascii="Arial" w:hAnsi="Arial" w:cs="Arial"/>
          <w:sz w:val="20"/>
          <w:szCs w:val="20"/>
        </w:rPr>
        <w:t xml:space="preserve">easily done with </w:t>
      </w:r>
      <w:r w:rsidR="00A214F1" w:rsidRPr="00E802EF">
        <w:rPr>
          <w:rFonts w:ascii="Arial" w:hAnsi="Arial" w:cs="Arial"/>
          <w:sz w:val="20"/>
          <w:szCs w:val="20"/>
        </w:rPr>
        <w:t>a percentage</w:t>
      </w:r>
      <w:r>
        <w:rPr>
          <w:rFonts w:ascii="Arial" w:hAnsi="Arial" w:cs="Arial"/>
          <w:sz w:val="20"/>
          <w:szCs w:val="20"/>
        </w:rPr>
        <w:t>,</w:t>
      </w:r>
      <w:r w:rsidR="00A214F1" w:rsidRPr="00E802EF">
        <w:rPr>
          <w:rFonts w:ascii="Arial" w:hAnsi="Arial" w:cs="Arial"/>
          <w:sz w:val="20"/>
          <w:szCs w:val="20"/>
        </w:rPr>
        <w:t xml:space="preserve"> based on the number of cable subs in each town, which is</w:t>
      </w:r>
      <w:r w:rsidR="000430C4" w:rsidRPr="00E802EF">
        <w:rPr>
          <w:rFonts w:ascii="Arial" w:hAnsi="Arial" w:cs="Arial"/>
          <w:sz w:val="20"/>
          <w:szCs w:val="20"/>
        </w:rPr>
        <w:t xml:space="preserve"> a</w:t>
      </w:r>
      <w:r>
        <w:rPr>
          <w:rFonts w:ascii="Arial" w:hAnsi="Arial" w:cs="Arial"/>
          <w:sz w:val="20"/>
          <w:szCs w:val="20"/>
        </w:rPr>
        <w:t xml:space="preserve"> fair way to apportion it.</w:t>
      </w:r>
      <w:r w:rsidR="000430C4" w:rsidRPr="00E802EF">
        <w:rPr>
          <w:rFonts w:ascii="Arial" w:hAnsi="Arial" w:cs="Arial"/>
          <w:sz w:val="20"/>
          <w:szCs w:val="20"/>
        </w:rPr>
        <w:t xml:space="preserve"> </w:t>
      </w:r>
      <w:r w:rsidR="001C1BFD">
        <w:rPr>
          <w:rFonts w:ascii="Arial" w:hAnsi="Arial" w:cs="Arial"/>
          <w:sz w:val="20"/>
          <w:szCs w:val="20"/>
        </w:rPr>
        <w:t>F</w:t>
      </w:r>
      <w:r w:rsidR="00CE5537">
        <w:rPr>
          <w:rFonts w:ascii="Arial" w:hAnsi="Arial" w:cs="Arial"/>
          <w:sz w:val="20"/>
          <w:szCs w:val="20"/>
        </w:rPr>
        <w:t xml:space="preserve">or example, the regional center creates an annual budget and submits it to the consortium. Each town pays a percentage based on the percentage of cable subscribers in that town. </w:t>
      </w:r>
      <w:r w:rsidR="000430C4" w:rsidRPr="00E802EF">
        <w:rPr>
          <w:rFonts w:ascii="Arial" w:hAnsi="Arial" w:cs="Arial"/>
          <w:sz w:val="20"/>
          <w:szCs w:val="20"/>
        </w:rPr>
        <w:t xml:space="preserve">If you would like to see an example of this, </w:t>
      </w:r>
      <w:r w:rsidR="001C1BFD">
        <w:rPr>
          <w:rFonts w:ascii="Arial" w:hAnsi="Arial" w:cs="Arial"/>
          <w:sz w:val="20"/>
          <w:szCs w:val="20"/>
        </w:rPr>
        <w:t xml:space="preserve">give </w:t>
      </w:r>
      <w:r w:rsidR="00A214F1" w:rsidRPr="00E802EF">
        <w:rPr>
          <w:rFonts w:ascii="Arial" w:hAnsi="Arial" w:cs="Arial"/>
          <w:sz w:val="20"/>
          <w:szCs w:val="20"/>
        </w:rPr>
        <w:t>Patrick and Matt at S</w:t>
      </w:r>
      <w:r w:rsidR="001C1BFD">
        <w:rPr>
          <w:rFonts w:ascii="Arial" w:hAnsi="Arial" w:cs="Arial"/>
          <w:sz w:val="20"/>
          <w:szCs w:val="20"/>
        </w:rPr>
        <w:t xml:space="preserve">aco River Community Television, </w:t>
      </w:r>
      <w:r w:rsidR="00A214F1" w:rsidRPr="00E802EF">
        <w:rPr>
          <w:rFonts w:ascii="Arial" w:hAnsi="Arial" w:cs="Arial"/>
          <w:sz w:val="20"/>
          <w:szCs w:val="20"/>
        </w:rPr>
        <w:t xml:space="preserve">in Hollis </w:t>
      </w:r>
      <w:r w:rsidR="001C1BFD">
        <w:rPr>
          <w:rFonts w:ascii="Arial" w:hAnsi="Arial" w:cs="Arial"/>
          <w:sz w:val="20"/>
          <w:szCs w:val="20"/>
        </w:rPr>
        <w:t xml:space="preserve">a call </w:t>
      </w:r>
      <w:r w:rsidR="00A214F1" w:rsidRPr="00E802EF">
        <w:rPr>
          <w:rFonts w:ascii="Arial" w:hAnsi="Arial" w:cs="Arial"/>
          <w:sz w:val="20"/>
          <w:szCs w:val="20"/>
        </w:rPr>
        <w:t>to see what can be done when six towns work together.</w:t>
      </w:r>
    </w:p>
    <w:p w:rsidR="00C55110" w:rsidRDefault="001C1BFD" w:rsidP="00A214F1">
      <w:pPr>
        <w:rPr>
          <w:rFonts w:ascii="Arial" w:hAnsi="Arial" w:cs="Arial"/>
          <w:sz w:val="20"/>
          <w:szCs w:val="20"/>
        </w:rPr>
      </w:pPr>
      <w:r>
        <w:rPr>
          <w:rFonts w:ascii="Arial" w:hAnsi="Arial" w:cs="Arial"/>
          <w:sz w:val="20"/>
          <w:szCs w:val="20"/>
        </w:rPr>
        <w:t xml:space="preserve">727-5702 </w:t>
      </w:r>
      <w:r w:rsidR="00A214F1" w:rsidRPr="00E802EF">
        <w:rPr>
          <w:rFonts w:ascii="Arial" w:hAnsi="Arial" w:cs="Arial"/>
          <w:sz w:val="20"/>
          <w:szCs w:val="20"/>
        </w:rPr>
        <w:t xml:space="preserve"> </w:t>
      </w:r>
      <w:hyperlink r:id="rId8" w:history="1">
        <w:r w:rsidR="00A214F1" w:rsidRPr="00E802EF">
          <w:rPr>
            <w:rStyle w:val="Hyperlink"/>
            <w:rFonts w:ascii="Arial" w:hAnsi="Arial" w:cs="Arial"/>
            <w:color w:val="auto"/>
            <w:sz w:val="20"/>
            <w:szCs w:val="20"/>
          </w:rPr>
          <w:t>www.src-tv.org</w:t>
        </w:r>
      </w:hyperlink>
      <w:r w:rsidR="00A214F1" w:rsidRPr="00E802EF">
        <w:rPr>
          <w:rFonts w:ascii="Arial" w:hAnsi="Arial" w:cs="Arial"/>
          <w:sz w:val="20"/>
          <w:szCs w:val="20"/>
        </w:rPr>
        <w:t> </w:t>
      </w:r>
    </w:p>
    <w:p w:rsidR="00C55110" w:rsidRDefault="00C55110" w:rsidP="00A214F1">
      <w:pPr>
        <w:rPr>
          <w:rFonts w:ascii="Arial" w:hAnsi="Arial" w:cs="Arial"/>
          <w:sz w:val="20"/>
          <w:szCs w:val="20"/>
        </w:rPr>
      </w:pPr>
    </w:p>
    <w:p w:rsidR="00A214F1" w:rsidRDefault="00CE5537" w:rsidP="00A214F1">
      <w:pPr>
        <w:rPr>
          <w:rFonts w:ascii="Arial" w:hAnsi="Arial" w:cs="Arial"/>
          <w:sz w:val="20"/>
          <w:szCs w:val="20"/>
        </w:rPr>
      </w:pPr>
      <w:r>
        <w:rPr>
          <w:rFonts w:ascii="Arial" w:hAnsi="Arial" w:cs="Arial"/>
          <w:sz w:val="20"/>
          <w:szCs w:val="20"/>
        </w:rPr>
        <w:t>One last thought</w:t>
      </w:r>
      <w:r w:rsidR="00E34574">
        <w:rPr>
          <w:rFonts w:ascii="Arial" w:hAnsi="Arial" w:cs="Arial"/>
          <w:sz w:val="20"/>
          <w:szCs w:val="20"/>
        </w:rPr>
        <w:t xml:space="preserve">, </w:t>
      </w:r>
      <w:r w:rsidR="00A214F1" w:rsidRPr="00E802EF">
        <w:rPr>
          <w:rFonts w:ascii="Arial" w:hAnsi="Arial" w:cs="Arial"/>
          <w:sz w:val="20"/>
          <w:szCs w:val="20"/>
        </w:rPr>
        <w:t>if you can show</w:t>
      </w:r>
      <w:r w:rsidR="000430C4" w:rsidRPr="00E802EF">
        <w:rPr>
          <w:rFonts w:ascii="Arial" w:hAnsi="Arial" w:cs="Arial"/>
          <w:sz w:val="20"/>
          <w:szCs w:val="20"/>
        </w:rPr>
        <w:t xml:space="preserve"> in black and white</w:t>
      </w:r>
      <w:r w:rsidR="00A214F1" w:rsidRPr="00E802EF">
        <w:rPr>
          <w:rFonts w:ascii="Arial" w:hAnsi="Arial" w:cs="Arial"/>
          <w:sz w:val="20"/>
          <w:szCs w:val="20"/>
        </w:rPr>
        <w:t xml:space="preserve"> that the town is using a significant portion of the Franchise Fees to support the local channels either with operational funding or for capital equipment, it goes a long way toward showing the cable operator</w:t>
      </w:r>
      <w:r w:rsidR="00E34574">
        <w:rPr>
          <w:rFonts w:ascii="Arial" w:hAnsi="Arial" w:cs="Arial"/>
          <w:sz w:val="20"/>
          <w:szCs w:val="20"/>
        </w:rPr>
        <w:t xml:space="preserve"> (and a Court if it comes to that)  that the </w:t>
      </w:r>
      <w:r w:rsidR="001C1BFD">
        <w:rPr>
          <w:rFonts w:ascii="Arial" w:hAnsi="Arial" w:cs="Arial"/>
          <w:sz w:val="20"/>
          <w:szCs w:val="20"/>
        </w:rPr>
        <w:t xml:space="preserve">town is negotiating in good faith and </w:t>
      </w:r>
      <w:r w:rsidR="00E34574">
        <w:rPr>
          <w:rFonts w:ascii="Arial" w:hAnsi="Arial" w:cs="Arial"/>
          <w:sz w:val="20"/>
          <w:szCs w:val="20"/>
        </w:rPr>
        <w:t>cable operator</w:t>
      </w:r>
      <w:r w:rsidR="00A214F1" w:rsidRPr="00E802EF">
        <w:rPr>
          <w:rFonts w:ascii="Arial" w:hAnsi="Arial" w:cs="Arial"/>
          <w:sz w:val="20"/>
          <w:szCs w:val="20"/>
        </w:rPr>
        <w:t xml:space="preserve"> need</w:t>
      </w:r>
      <w:r w:rsidR="00E34574">
        <w:rPr>
          <w:rFonts w:ascii="Arial" w:hAnsi="Arial" w:cs="Arial"/>
          <w:sz w:val="20"/>
          <w:szCs w:val="20"/>
        </w:rPr>
        <w:t>s</w:t>
      </w:r>
      <w:r w:rsidR="00A214F1" w:rsidRPr="00E802EF">
        <w:rPr>
          <w:rFonts w:ascii="Arial" w:hAnsi="Arial" w:cs="Arial"/>
          <w:sz w:val="20"/>
          <w:szCs w:val="20"/>
        </w:rPr>
        <w:t xml:space="preserve"> to step up to the plate</w:t>
      </w:r>
      <w:r w:rsidR="000430C4" w:rsidRPr="00E802EF">
        <w:rPr>
          <w:rFonts w:ascii="Arial" w:hAnsi="Arial" w:cs="Arial"/>
          <w:sz w:val="20"/>
          <w:szCs w:val="20"/>
        </w:rPr>
        <w:t xml:space="preserve"> too</w:t>
      </w:r>
      <w:r w:rsidR="00A214F1" w:rsidRPr="00E802EF">
        <w:rPr>
          <w:rFonts w:ascii="Arial" w:hAnsi="Arial" w:cs="Arial"/>
          <w:sz w:val="20"/>
          <w:szCs w:val="20"/>
        </w:rPr>
        <w:t xml:space="preserve">. There are many different models </w:t>
      </w:r>
      <w:r w:rsidR="001C1BFD">
        <w:rPr>
          <w:rFonts w:ascii="Arial" w:hAnsi="Arial" w:cs="Arial"/>
          <w:sz w:val="20"/>
          <w:szCs w:val="20"/>
        </w:rPr>
        <w:t xml:space="preserve">for operating local </w:t>
      </w:r>
      <w:r w:rsidR="00E34574">
        <w:rPr>
          <w:rFonts w:ascii="Arial" w:hAnsi="Arial" w:cs="Arial"/>
          <w:sz w:val="20"/>
          <w:szCs w:val="20"/>
        </w:rPr>
        <w:t>channels and we</w:t>
      </w:r>
      <w:r w:rsidR="00A214F1" w:rsidRPr="00E802EF">
        <w:rPr>
          <w:rFonts w:ascii="Arial" w:hAnsi="Arial" w:cs="Arial"/>
          <w:sz w:val="20"/>
          <w:szCs w:val="20"/>
        </w:rPr>
        <w:t xml:space="preserve"> would be happy to discuss them with you.</w:t>
      </w:r>
    </w:p>
    <w:p w:rsidR="001C1BFD" w:rsidRDefault="00261C1E" w:rsidP="00A214F1">
      <w:pPr>
        <w:rPr>
          <w:rFonts w:ascii="Arial" w:hAnsi="Arial" w:cs="Arial"/>
          <w:sz w:val="20"/>
          <w:szCs w:val="20"/>
        </w:rPr>
      </w:pPr>
      <w:r>
        <w:rPr>
          <w:rFonts w:ascii="Arial" w:hAnsi="Arial" w:cs="Arial"/>
          <w:sz w:val="20"/>
          <w:szCs w:val="20"/>
        </w:rPr>
        <w:t>*******************************</w:t>
      </w:r>
    </w:p>
    <w:p w:rsidR="001C1BFD" w:rsidRPr="00E802EF" w:rsidRDefault="001C1BFD" w:rsidP="00A214F1">
      <w:r>
        <w:rPr>
          <w:rFonts w:ascii="Arial" w:hAnsi="Arial" w:cs="Arial"/>
          <w:sz w:val="20"/>
          <w:szCs w:val="20"/>
        </w:rPr>
        <w:t xml:space="preserve">Thank you, </w:t>
      </w:r>
    </w:p>
    <w:p w:rsidR="00A214F1" w:rsidRPr="00E802EF" w:rsidRDefault="00A214F1" w:rsidP="00A214F1">
      <w:r w:rsidRPr="00E802EF">
        <w:t> </w:t>
      </w:r>
    </w:p>
    <w:p w:rsidR="00A214F1" w:rsidRPr="00C55110" w:rsidRDefault="00A214F1" w:rsidP="00A214F1">
      <w:pPr>
        <w:rPr>
          <w:color w:val="009900"/>
        </w:rPr>
      </w:pPr>
      <w:r w:rsidRPr="00C55110">
        <w:rPr>
          <w:rStyle w:val="Emphasis"/>
          <w:rFonts w:ascii="Arial" w:hAnsi="Arial" w:cs="Arial"/>
          <w:b/>
          <w:bCs/>
          <w:color w:val="009900"/>
          <w:sz w:val="15"/>
          <w:szCs w:val="15"/>
        </w:rPr>
        <w:t>Tony Vigue, Acting Secretary</w:t>
      </w:r>
    </w:p>
    <w:p w:rsidR="00A214F1" w:rsidRPr="00C55110" w:rsidRDefault="00A214F1" w:rsidP="00A214F1">
      <w:pPr>
        <w:rPr>
          <w:color w:val="009900"/>
        </w:rPr>
      </w:pPr>
      <w:r w:rsidRPr="00C55110">
        <w:rPr>
          <w:rStyle w:val="Emphasis"/>
          <w:rFonts w:ascii="Arial" w:hAnsi="Arial" w:cs="Arial"/>
          <w:b/>
          <w:bCs/>
          <w:color w:val="009900"/>
          <w:sz w:val="15"/>
          <w:szCs w:val="15"/>
        </w:rPr>
        <w:t>Community Television Association of Maine</w:t>
      </w:r>
    </w:p>
    <w:p w:rsidR="00A214F1" w:rsidRPr="00C55110" w:rsidRDefault="00A214F1" w:rsidP="00A214F1">
      <w:pPr>
        <w:rPr>
          <w:color w:val="009900"/>
        </w:rPr>
      </w:pPr>
      <w:r w:rsidRPr="00C55110">
        <w:rPr>
          <w:rStyle w:val="Emphasis"/>
          <w:rFonts w:ascii="Arial" w:hAnsi="Arial" w:cs="Arial"/>
          <w:b/>
          <w:bCs/>
          <w:color w:val="009900"/>
          <w:sz w:val="15"/>
          <w:szCs w:val="15"/>
        </w:rPr>
        <w:t>P.O. Box 2124</w:t>
      </w:r>
    </w:p>
    <w:p w:rsidR="00A214F1" w:rsidRPr="00C55110" w:rsidRDefault="00A214F1" w:rsidP="00A214F1">
      <w:pPr>
        <w:rPr>
          <w:color w:val="009900"/>
        </w:rPr>
      </w:pPr>
      <w:r w:rsidRPr="00C55110">
        <w:rPr>
          <w:rStyle w:val="Emphasis"/>
          <w:rFonts w:ascii="Arial" w:hAnsi="Arial" w:cs="Arial"/>
          <w:b/>
          <w:bCs/>
          <w:color w:val="009900"/>
          <w:sz w:val="15"/>
          <w:szCs w:val="15"/>
        </w:rPr>
        <w:t>South Portland, ME 04106</w:t>
      </w:r>
    </w:p>
    <w:p w:rsidR="00A214F1" w:rsidRPr="00C55110" w:rsidRDefault="00925574" w:rsidP="00A214F1">
      <w:pPr>
        <w:rPr>
          <w:color w:val="009900"/>
        </w:rPr>
      </w:pPr>
      <w:hyperlink r:id="rId9" w:history="1">
        <w:r w:rsidR="00A214F1" w:rsidRPr="00C55110">
          <w:rPr>
            <w:rStyle w:val="Emphasis"/>
            <w:rFonts w:ascii="Arial" w:hAnsi="Arial" w:cs="Arial"/>
            <w:b/>
            <w:bCs/>
            <w:color w:val="009900"/>
            <w:sz w:val="15"/>
            <w:szCs w:val="15"/>
            <w:u w:val="single"/>
          </w:rPr>
          <w:t>www.ctamaine.org</w:t>
        </w:r>
      </w:hyperlink>
    </w:p>
    <w:p w:rsidR="00E62390" w:rsidRPr="00E802EF" w:rsidRDefault="00E62390" w:rsidP="00A214F1"/>
    <w:p w:rsidR="00E62390" w:rsidRPr="00E802EF" w:rsidRDefault="00E62390" w:rsidP="00A214F1"/>
    <w:p w:rsidR="00C47A2C" w:rsidRPr="00E802EF" w:rsidRDefault="00C47A2C" w:rsidP="00A214F1"/>
    <w:p w:rsidR="00C47A2C" w:rsidRPr="00E802EF" w:rsidRDefault="00C47A2C" w:rsidP="00A214F1"/>
    <w:p w:rsidR="00C47A2C" w:rsidRPr="00E802EF" w:rsidRDefault="00C47A2C" w:rsidP="00A214F1"/>
    <w:p w:rsidR="00C47A2C" w:rsidRPr="00E802EF" w:rsidRDefault="00C47A2C" w:rsidP="00A214F1"/>
    <w:p w:rsidR="00C47A2C" w:rsidRPr="00E802EF" w:rsidRDefault="00C47A2C" w:rsidP="00A214F1"/>
    <w:p w:rsidR="00C47A2C" w:rsidRPr="00E802EF" w:rsidRDefault="00C47A2C" w:rsidP="00A214F1"/>
    <w:p w:rsidR="00C47A2C" w:rsidRPr="00E802EF" w:rsidRDefault="00C47A2C" w:rsidP="00A214F1"/>
    <w:p w:rsidR="00C47A2C" w:rsidRPr="00E802EF" w:rsidRDefault="00C47A2C" w:rsidP="00A214F1"/>
    <w:p w:rsidR="00C47A2C" w:rsidRPr="00E802EF" w:rsidRDefault="00C47A2C" w:rsidP="00A214F1"/>
    <w:p w:rsidR="00C47A2C" w:rsidRPr="00E802EF" w:rsidRDefault="00C47A2C" w:rsidP="00A214F1"/>
    <w:p w:rsidR="00C47A2C" w:rsidRPr="00E802EF" w:rsidRDefault="00C47A2C" w:rsidP="00A214F1"/>
    <w:p w:rsidR="00C47A2C" w:rsidRPr="00E802EF" w:rsidRDefault="00C47A2C" w:rsidP="00A214F1"/>
    <w:p w:rsidR="00C47A2C" w:rsidRPr="00E802EF" w:rsidRDefault="00C47A2C" w:rsidP="00A214F1"/>
    <w:p w:rsidR="00C47A2C" w:rsidRPr="00E802EF" w:rsidRDefault="00C47A2C" w:rsidP="00A214F1"/>
    <w:p w:rsidR="00E1684A" w:rsidRDefault="00E1684A" w:rsidP="00A214F1"/>
    <w:p w:rsidR="00E1684A" w:rsidRDefault="00E1684A" w:rsidP="00A214F1"/>
    <w:p w:rsidR="00E1684A" w:rsidRDefault="00E1684A" w:rsidP="00A214F1"/>
    <w:p w:rsidR="00E1684A" w:rsidRDefault="00E1684A" w:rsidP="00A214F1"/>
    <w:p w:rsidR="00E1684A" w:rsidRDefault="00E1684A" w:rsidP="00A214F1"/>
    <w:p w:rsidR="00E62390" w:rsidRPr="00E1684A" w:rsidRDefault="00E62390" w:rsidP="00A214F1">
      <w:pPr>
        <w:rPr>
          <w:sz w:val="36"/>
          <w:szCs w:val="36"/>
        </w:rPr>
      </w:pPr>
      <w:r w:rsidRPr="00E1684A">
        <w:rPr>
          <w:sz w:val="36"/>
          <w:szCs w:val="36"/>
        </w:rPr>
        <w:t>Current Legislation</w:t>
      </w:r>
    </w:p>
    <w:p w:rsidR="00C47A2C" w:rsidRPr="00E802EF" w:rsidRDefault="00C47A2C" w:rsidP="00A214F1">
      <w:pPr>
        <w:rPr>
          <w:rFonts w:ascii="Arial" w:hAnsi="Arial" w:cs="Arial"/>
          <w:sz w:val="20"/>
          <w:szCs w:val="20"/>
        </w:rPr>
      </w:pPr>
      <w:r w:rsidRPr="00E802EF">
        <w:rPr>
          <w:rFonts w:ascii="Arial" w:hAnsi="Arial" w:cs="Arial"/>
          <w:sz w:val="20"/>
          <w:szCs w:val="20"/>
        </w:rPr>
        <w:t>Below</w:t>
      </w:r>
      <w:r w:rsidR="00A214F1" w:rsidRPr="00E802EF">
        <w:rPr>
          <w:rFonts w:ascii="Arial" w:hAnsi="Arial" w:cs="Arial"/>
          <w:sz w:val="20"/>
          <w:szCs w:val="20"/>
        </w:rPr>
        <w:t xml:space="preserve"> is a recent article written by a forme</w:t>
      </w:r>
      <w:r w:rsidRPr="00E802EF">
        <w:rPr>
          <w:rFonts w:ascii="Arial" w:hAnsi="Arial" w:cs="Arial"/>
          <w:sz w:val="20"/>
          <w:szCs w:val="20"/>
        </w:rPr>
        <w:t>r FCC Commissioner</w:t>
      </w:r>
      <w:r w:rsidR="00A214F1" w:rsidRPr="00E802EF">
        <w:rPr>
          <w:rFonts w:ascii="Arial" w:hAnsi="Arial" w:cs="Arial"/>
          <w:sz w:val="20"/>
          <w:szCs w:val="20"/>
        </w:rPr>
        <w:t>. The CAP Act came about because the cable operators in other sta</w:t>
      </w:r>
      <w:r w:rsidR="00E62390" w:rsidRPr="00E802EF">
        <w:rPr>
          <w:rFonts w:ascii="Arial" w:hAnsi="Arial" w:cs="Arial"/>
          <w:sz w:val="20"/>
          <w:szCs w:val="20"/>
        </w:rPr>
        <w:t xml:space="preserve">tes stopped providing the local </w:t>
      </w:r>
      <w:r w:rsidR="00A214F1" w:rsidRPr="00E802EF">
        <w:rPr>
          <w:rFonts w:ascii="Arial" w:hAnsi="Arial" w:cs="Arial"/>
          <w:sz w:val="20"/>
          <w:szCs w:val="20"/>
        </w:rPr>
        <w:t>community PEG</w:t>
      </w:r>
      <w:r w:rsidRPr="00E802EF">
        <w:rPr>
          <w:rFonts w:ascii="Arial" w:hAnsi="Arial" w:cs="Arial"/>
          <w:sz w:val="20"/>
          <w:szCs w:val="20"/>
        </w:rPr>
        <w:t xml:space="preserve"> channels for various reasons. </w:t>
      </w:r>
      <w:r w:rsidR="00A214F1" w:rsidRPr="00E802EF">
        <w:rPr>
          <w:rFonts w:ascii="Arial" w:hAnsi="Arial" w:cs="Arial"/>
          <w:sz w:val="20"/>
          <w:szCs w:val="20"/>
        </w:rPr>
        <w:t xml:space="preserve">Hopefully we can get the bill passed this session. </w:t>
      </w:r>
    </w:p>
    <w:p w:rsidR="00A214F1" w:rsidRPr="00E802EF" w:rsidRDefault="00A214F1" w:rsidP="00A214F1">
      <w:r w:rsidRPr="00E802EF">
        <w:rPr>
          <w:rFonts w:ascii="Arial" w:hAnsi="Arial" w:cs="Arial"/>
          <w:sz w:val="20"/>
          <w:szCs w:val="20"/>
        </w:rPr>
        <w:t xml:space="preserve">FYI, </w:t>
      </w:r>
      <w:r w:rsidR="00E62390" w:rsidRPr="00E802EF">
        <w:rPr>
          <w:rFonts w:ascii="Arial" w:hAnsi="Arial" w:cs="Arial"/>
          <w:sz w:val="20"/>
          <w:szCs w:val="20"/>
        </w:rPr>
        <w:t>There are 7</w:t>
      </w:r>
      <w:r w:rsidRPr="00E802EF">
        <w:rPr>
          <w:rFonts w:ascii="Arial" w:hAnsi="Arial" w:cs="Arial"/>
          <w:sz w:val="20"/>
          <w:szCs w:val="20"/>
        </w:rPr>
        <w:t>3 local PEG channels here in Maine and over 3000 in the US.</w:t>
      </w:r>
    </w:p>
    <w:p w:rsidR="00A214F1" w:rsidRPr="00E802EF" w:rsidRDefault="00A214F1" w:rsidP="00A214F1">
      <w:r w:rsidRPr="00E802EF">
        <w:t> </w:t>
      </w:r>
    </w:p>
    <w:p w:rsidR="00A214F1" w:rsidRPr="00E802EF" w:rsidRDefault="00A214F1" w:rsidP="00A214F1">
      <w:r w:rsidRPr="00E802EF">
        <w:rPr>
          <w:b/>
          <w:bCs/>
          <w:sz w:val="36"/>
          <w:szCs w:val="36"/>
        </w:rPr>
        <w:t>Preserving the people's channels</w:t>
      </w:r>
    </w:p>
    <w:p w:rsidR="00A214F1" w:rsidRPr="00E802EF" w:rsidRDefault="00A214F1" w:rsidP="00A214F1">
      <w:pPr>
        <w:rPr>
          <w:b/>
          <w:bCs/>
          <w:sz w:val="36"/>
          <w:szCs w:val="36"/>
        </w:rPr>
      </w:pPr>
      <w:r w:rsidRPr="00E802EF">
        <w:rPr>
          <w:b/>
          <w:bCs/>
          <w:sz w:val="36"/>
          <w:szCs w:val="36"/>
        </w:rPr>
        <w:t> </w:t>
      </w:r>
    </w:p>
    <w:tbl>
      <w:tblPr>
        <w:tblW w:w="8025" w:type="dxa"/>
        <w:tblCellSpacing w:w="0" w:type="dxa"/>
        <w:tblCellMar>
          <w:left w:w="0" w:type="dxa"/>
          <w:right w:w="0" w:type="dxa"/>
        </w:tblCellMar>
        <w:tblLook w:val="04A0"/>
      </w:tblPr>
      <w:tblGrid>
        <w:gridCol w:w="1364"/>
        <w:gridCol w:w="3451"/>
        <w:gridCol w:w="161"/>
        <w:gridCol w:w="1364"/>
        <w:gridCol w:w="1685"/>
      </w:tblGrid>
      <w:tr w:rsidR="00A214F1" w:rsidRPr="00E802EF" w:rsidTr="00A214F1">
        <w:trPr>
          <w:tblCellSpacing w:w="0" w:type="dxa"/>
        </w:trPr>
        <w:tc>
          <w:tcPr>
            <w:tcW w:w="850" w:type="pct"/>
            <w:vAlign w:val="center"/>
            <w:hideMark/>
          </w:tcPr>
          <w:p w:rsidR="00A214F1" w:rsidRPr="00E802EF" w:rsidRDefault="00A214F1">
            <w:pPr>
              <w:pStyle w:val="NormalWeb"/>
            </w:pPr>
            <w:r w:rsidRPr="00E802EF">
              <w:rPr>
                <w:b/>
                <w:bCs/>
              </w:rPr>
              <w:t>Publication:</w:t>
            </w:r>
          </w:p>
        </w:tc>
        <w:tc>
          <w:tcPr>
            <w:tcW w:w="2150" w:type="pct"/>
            <w:vAlign w:val="center"/>
            <w:hideMark/>
          </w:tcPr>
          <w:p w:rsidR="00A214F1" w:rsidRPr="00E802EF" w:rsidRDefault="00A214F1">
            <w:pPr>
              <w:pStyle w:val="NormalWeb"/>
            </w:pPr>
            <w:r w:rsidRPr="00E802EF">
              <w:t>Midland Daily News</w:t>
            </w:r>
          </w:p>
        </w:tc>
        <w:tc>
          <w:tcPr>
            <w:tcW w:w="100" w:type="pct"/>
            <w:vAlign w:val="center"/>
            <w:hideMark/>
          </w:tcPr>
          <w:p w:rsidR="00A214F1" w:rsidRPr="00E802EF" w:rsidRDefault="00A214F1">
            <w:r w:rsidRPr="00E802EF">
              <w:t> </w:t>
            </w:r>
          </w:p>
        </w:tc>
        <w:tc>
          <w:tcPr>
            <w:tcW w:w="850" w:type="pct"/>
            <w:vAlign w:val="center"/>
            <w:hideMark/>
          </w:tcPr>
          <w:p w:rsidR="00A214F1" w:rsidRPr="00E802EF" w:rsidRDefault="00A214F1">
            <w:pPr>
              <w:pStyle w:val="NormalWeb"/>
            </w:pPr>
            <w:r w:rsidRPr="00E802EF">
              <w:rPr>
                <w:b/>
                <w:bCs/>
              </w:rPr>
              <w:t>Category:</w:t>
            </w:r>
          </w:p>
        </w:tc>
        <w:tc>
          <w:tcPr>
            <w:tcW w:w="1100" w:type="pct"/>
            <w:vAlign w:val="center"/>
            <w:hideMark/>
          </w:tcPr>
          <w:p w:rsidR="00A214F1" w:rsidRPr="00E802EF" w:rsidRDefault="00A214F1">
            <w:pPr>
              <w:pStyle w:val="NormalWeb"/>
            </w:pPr>
            <w:r w:rsidRPr="00E802EF">
              <w:t>Editorial</w:t>
            </w:r>
          </w:p>
        </w:tc>
      </w:tr>
      <w:tr w:rsidR="00A214F1" w:rsidRPr="00E802EF" w:rsidTr="00A214F1">
        <w:trPr>
          <w:tblCellSpacing w:w="0" w:type="dxa"/>
        </w:trPr>
        <w:tc>
          <w:tcPr>
            <w:tcW w:w="850" w:type="pct"/>
            <w:vAlign w:val="center"/>
            <w:hideMark/>
          </w:tcPr>
          <w:p w:rsidR="00A214F1" w:rsidRPr="00E802EF" w:rsidRDefault="00A214F1">
            <w:r w:rsidRPr="00E802EF">
              <w:t> </w:t>
            </w:r>
          </w:p>
        </w:tc>
        <w:tc>
          <w:tcPr>
            <w:tcW w:w="2150" w:type="pct"/>
            <w:vAlign w:val="center"/>
            <w:hideMark/>
          </w:tcPr>
          <w:p w:rsidR="00A214F1" w:rsidRPr="00E802EF" w:rsidRDefault="00A214F1">
            <w:r w:rsidRPr="00E802EF">
              <w:t> </w:t>
            </w:r>
          </w:p>
        </w:tc>
        <w:tc>
          <w:tcPr>
            <w:tcW w:w="100" w:type="pct"/>
            <w:vAlign w:val="center"/>
            <w:hideMark/>
          </w:tcPr>
          <w:p w:rsidR="00A214F1" w:rsidRPr="00E802EF" w:rsidRDefault="00A214F1">
            <w:r w:rsidRPr="00E802EF">
              <w:t> </w:t>
            </w:r>
          </w:p>
        </w:tc>
        <w:tc>
          <w:tcPr>
            <w:tcW w:w="850" w:type="pct"/>
            <w:vAlign w:val="center"/>
            <w:hideMark/>
          </w:tcPr>
          <w:p w:rsidR="00A214F1" w:rsidRPr="00E802EF" w:rsidRDefault="00A214F1">
            <w:r w:rsidRPr="00E802EF">
              <w:t> </w:t>
            </w:r>
          </w:p>
        </w:tc>
        <w:tc>
          <w:tcPr>
            <w:tcW w:w="1100" w:type="pct"/>
            <w:vAlign w:val="center"/>
            <w:hideMark/>
          </w:tcPr>
          <w:p w:rsidR="00A214F1" w:rsidRPr="00E802EF" w:rsidRDefault="00A214F1">
            <w:r w:rsidRPr="00E802EF">
              <w:t> </w:t>
            </w:r>
          </w:p>
        </w:tc>
      </w:tr>
    </w:tbl>
    <w:p w:rsidR="00A214F1" w:rsidRPr="00E802EF" w:rsidRDefault="00A214F1" w:rsidP="00A214F1">
      <w:pPr>
        <w:pStyle w:val="NormalWeb"/>
        <w:ind w:left="720"/>
        <w:jc w:val="center"/>
        <w:rPr>
          <w:u w:val="single"/>
        </w:rPr>
      </w:pPr>
      <w:r w:rsidRPr="00E802EF">
        <w:rPr>
          <w:u w:val="single"/>
        </w:rPr>
        <w:t xml:space="preserve">By Gloria </w:t>
      </w:r>
      <w:proofErr w:type="spellStart"/>
      <w:r w:rsidRPr="00E802EF">
        <w:rPr>
          <w:u w:val="single"/>
        </w:rPr>
        <w:t>Tristani</w:t>
      </w:r>
      <w:proofErr w:type="spellEnd"/>
    </w:p>
    <w:p w:rsidR="00A214F1" w:rsidRPr="00E802EF" w:rsidRDefault="00C47A2C" w:rsidP="00A214F1">
      <w:pPr>
        <w:pStyle w:val="NormalWeb"/>
        <w:ind w:left="720"/>
      </w:pPr>
      <w:r w:rsidRPr="00E802EF">
        <w:t>Public, Educational, and Govern</w:t>
      </w:r>
      <w:r w:rsidR="00A214F1" w:rsidRPr="00E802EF">
        <w:t>mental (PEG) channels throughout Michigan have long delivered diverse community and local programming over cable and other video networks. These channels owe their existence to the franchise agreements that municipalities negotiate with video providers in exchange for allowing the providers to use the public rights-of-way. PEG access channels empower individuals and groups to use the media to educate and enrich their communities. It is television by the people and for the people. In Midland last summer the access channel, MCTV Network, together with the fire department produced a popular video on fireworks safety which is now used by many government agencies including FEMA. MCTV has also partnered with community agencies such as United Way by producing Cancer Services, which programming has touched many lives.</w:t>
      </w:r>
    </w:p>
    <w:p w:rsidR="00A214F1" w:rsidRPr="00E802EF" w:rsidRDefault="00A214F1" w:rsidP="00A214F1">
      <w:pPr>
        <w:pStyle w:val="NormalWeb"/>
        <w:ind w:left="720"/>
      </w:pPr>
      <w:r w:rsidRPr="00E802EF">
        <w:t xml:space="preserve">MCTV and other PEG access channels allow citizens to see their local governments and leaders at work. They are also places where young and older people can learn to use and produce media. At a time when we see the major media companies are becoming increasingly consolidated — with the cable behemoth Comcast about to absorb NBC/Universal — it is refreshing to see the people's channels in action. </w:t>
      </w:r>
    </w:p>
    <w:p w:rsidR="00A214F1" w:rsidRPr="00E802EF" w:rsidRDefault="00A214F1" w:rsidP="00A214F1">
      <w:pPr>
        <w:pStyle w:val="NormalWeb"/>
        <w:ind w:left="720"/>
      </w:pPr>
      <w:r w:rsidRPr="00E802EF">
        <w:t xml:space="preserve">PEG channels, however, are at risk nationwide. In 2006 Michigan passed the Uniform Video Services Local Franchise Act which established a statewide uniform franchising agreement eliminating local control and eroding PEG funding sources. A number of other states followed suit and in Washington, D.C., the Federal Communications Commission (FCC) further chipped away at local control. While state and federal actions may have been aimed to spur competition among video providers they failed to produce the intended results and instead were detrimental to PEG channels and to consumers. The combined state and federal actions undercut PEG funding and limited local governments' ability to require video providers to create new PEG channels. </w:t>
      </w:r>
    </w:p>
    <w:p w:rsidR="00A214F1" w:rsidRPr="00E802EF" w:rsidRDefault="00A214F1" w:rsidP="00A214F1">
      <w:pPr>
        <w:pStyle w:val="NormalWeb"/>
        <w:ind w:left="720"/>
      </w:pPr>
      <w:r w:rsidRPr="00E802EF">
        <w:t xml:space="preserve">State and federal action and inaction have also allowed new video providers, such as AT&amp;T with its U-verse product, to deliver PEG channels in a format inferior to that by which it delivers other channels. AT&amp;T makes finding and accessing PEG channels difficult. The channels have been moved to the upper tier — 99 — and the viewer must </w:t>
      </w:r>
      <w:r w:rsidRPr="00E802EF">
        <w:lastRenderedPageBreak/>
        <w:t xml:space="preserve">negotiate through a series of time consuming menus to reach the PEG channels. AT&amp;T further delivers the PEG channels in a resolution that is of a lower quality to that in which it delivers the local commercial channels. </w:t>
      </w:r>
    </w:p>
    <w:p w:rsidR="00A214F1" w:rsidRPr="00E802EF" w:rsidRDefault="00A214F1" w:rsidP="00A214F1">
      <w:pPr>
        <w:pStyle w:val="NormalWeb"/>
        <w:ind w:left="720"/>
      </w:pPr>
      <w:r w:rsidRPr="00E802EF">
        <w:t>Citizens and viewers who value community media should be concerned but they should know that they can change the PEG picture. From my vantage as a former FCC commissioner I would suggest two federal avenues to pursue to ensure the vibrancy of PEG. One avenue requires congressional action, and the other requires FCC action. Con</w:t>
      </w:r>
      <w:r w:rsidR="00E62390" w:rsidRPr="00E802EF">
        <w:t>gress should pass H.R.1746</w:t>
      </w:r>
      <w:r w:rsidRPr="00E802EF">
        <w:t>, the Community Access Preservation (CAP) Act. The legislation, introduced by Rep. Tammy Baldwin</w:t>
      </w:r>
      <w:r w:rsidR="00C47A2C" w:rsidRPr="00E802EF">
        <w:t>, D-</w:t>
      </w:r>
      <w:proofErr w:type="spellStart"/>
      <w:r w:rsidR="00C47A2C" w:rsidRPr="00E802EF">
        <w:t>Wisc</w:t>
      </w:r>
      <w:proofErr w:type="spellEnd"/>
      <w:r w:rsidR="00C47A2C" w:rsidRPr="00E802EF">
        <w:t>., and cosponsored by many</w:t>
      </w:r>
      <w:r w:rsidRPr="00E802EF">
        <w:t xml:space="preserve"> other members, would among other things permit PEG funding fees to be used for any purpose including for operating expenses; ensure that video operators deliver PEG channels to subscribers without additional charges and at the same level of quality as they deliver local commercial television channels; require that the FCC investigate and report to Congress on the impact of state franchising laws; and, in certain circumstances, restore PEG funding to historical support levels. </w:t>
      </w:r>
    </w:p>
    <w:p w:rsidR="00A214F1" w:rsidRPr="00E802EF" w:rsidRDefault="00A214F1" w:rsidP="00A214F1">
      <w:pPr>
        <w:pStyle w:val="NormalWeb"/>
        <w:ind w:left="720"/>
      </w:pPr>
      <w:r w:rsidRPr="00E802EF">
        <w:t xml:space="preserve">While there may not be time left to pass the CAP Act this year passing it should be a priority for the next Congress and particularly if as expected, the Congress tackles rewriting the communications act. Passing federal legislation to preserve and strengthen the people's channels is a bipartisan issue which should be embraced by representatives of all political parties; and Michiganders should demand that their representatives in Congress get fully on board. </w:t>
      </w:r>
    </w:p>
    <w:p w:rsidR="00A214F1" w:rsidRPr="00E802EF" w:rsidRDefault="00A214F1" w:rsidP="00A214F1">
      <w:pPr>
        <w:pStyle w:val="NormalWeb"/>
        <w:ind w:left="720"/>
      </w:pPr>
      <w:r w:rsidRPr="00E802EF">
        <w:t xml:space="preserve">Citizens and viewers should also demand that the FCC take action to preserve and strengthen PEG. As it stands the FCC has been sitting on a Petition filed in January 2009 requesting that the FCC rule that PEG channels be treated and delivered in the same manner as local commercial broadcast channels. The Petition is aimed at redressing AT&amp;T's discriminatory treatment of PEG channels, but an FCC ruling would send a clear message to all video providers that PEG channels must be treated fairly. The FCC's failure to act, now going on almost two years, is an abdication of its obligation to ensure that the public and the public interest are served first. </w:t>
      </w:r>
    </w:p>
    <w:p w:rsidR="00A214F1" w:rsidRPr="00E802EF" w:rsidRDefault="00A214F1" w:rsidP="00A214F1">
      <w:pPr>
        <w:pStyle w:val="NormalWeb"/>
        <w:ind w:left="720"/>
      </w:pPr>
      <w:r w:rsidRPr="00E802EF">
        <w:t xml:space="preserve">Despite the obstacles, PEG channels continue to serve their local communities and provide unique opportunities to average Americans to produce programming of shows that look like Americans. It is a powerful idea that part of the media should exist directly in the hands of the public. Congress and the FCC need to do their part in preserving this bastion of American democracy. </w:t>
      </w:r>
    </w:p>
    <w:p w:rsidR="00A214F1" w:rsidRPr="00E802EF" w:rsidRDefault="00A214F1" w:rsidP="00A214F1">
      <w:pPr>
        <w:pStyle w:val="NormalWeb"/>
        <w:ind w:left="720"/>
      </w:pPr>
      <w:r w:rsidRPr="00E802EF">
        <w:t xml:space="preserve">Gloria </w:t>
      </w:r>
      <w:proofErr w:type="spellStart"/>
      <w:r w:rsidRPr="00E802EF">
        <w:t>Tristani</w:t>
      </w:r>
      <w:proofErr w:type="spellEnd"/>
      <w:r w:rsidRPr="00E802EF">
        <w:t xml:space="preserve"> is a former Federal Communications Commission commissioner.</w:t>
      </w:r>
    </w:p>
    <w:p w:rsidR="00054C4A" w:rsidRPr="00E802EF" w:rsidRDefault="00054C4A"/>
    <w:sectPr w:rsidR="00054C4A" w:rsidRPr="00E802EF" w:rsidSect="00054C4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defaultTabStop w:val="720"/>
  <w:characterSpacingControl w:val="doNotCompress"/>
  <w:compat/>
  <w:rsids>
    <w:rsidRoot w:val="00A214F1"/>
    <w:rsid w:val="0003006A"/>
    <w:rsid w:val="000430C4"/>
    <w:rsid w:val="00054C4A"/>
    <w:rsid w:val="0006296B"/>
    <w:rsid w:val="000C20D5"/>
    <w:rsid w:val="00111706"/>
    <w:rsid w:val="00164B93"/>
    <w:rsid w:val="00171460"/>
    <w:rsid w:val="001C1BFD"/>
    <w:rsid w:val="001C40E8"/>
    <w:rsid w:val="0020734C"/>
    <w:rsid w:val="00261C1E"/>
    <w:rsid w:val="002934CC"/>
    <w:rsid w:val="00323544"/>
    <w:rsid w:val="00355757"/>
    <w:rsid w:val="003D2F98"/>
    <w:rsid w:val="003E6412"/>
    <w:rsid w:val="003F6D09"/>
    <w:rsid w:val="004868E9"/>
    <w:rsid w:val="00497DF2"/>
    <w:rsid w:val="004B347A"/>
    <w:rsid w:val="0055619E"/>
    <w:rsid w:val="005B39D4"/>
    <w:rsid w:val="005C1198"/>
    <w:rsid w:val="00644872"/>
    <w:rsid w:val="006D5344"/>
    <w:rsid w:val="00793301"/>
    <w:rsid w:val="007B5F14"/>
    <w:rsid w:val="007F1B8C"/>
    <w:rsid w:val="008F6B67"/>
    <w:rsid w:val="00925574"/>
    <w:rsid w:val="00A214F1"/>
    <w:rsid w:val="00A9505E"/>
    <w:rsid w:val="00AA7B6E"/>
    <w:rsid w:val="00BC60E4"/>
    <w:rsid w:val="00C03BB0"/>
    <w:rsid w:val="00C47A2C"/>
    <w:rsid w:val="00C55110"/>
    <w:rsid w:val="00C7227D"/>
    <w:rsid w:val="00CE5537"/>
    <w:rsid w:val="00D0292A"/>
    <w:rsid w:val="00E1684A"/>
    <w:rsid w:val="00E34574"/>
    <w:rsid w:val="00E62390"/>
    <w:rsid w:val="00E802EF"/>
    <w:rsid w:val="00F011A9"/>
    <w:rsid w:val="00F30131"/>
    <w:rsid w:val="00F651BA"/>
    <w:rsid w:val="00F72ED3"/>
    <w:rsid w:val="00F808C7"/>
    <w:rsid w:val="00FD600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4F1"/>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03006A"/>
    <w:pPr>
      <w:framePr w:w="7920" w:h="1980" w:hRule="exact" w:hSpace="180" w:wrap="auto" w:hAnchor="page" w:xAlign="center" w:yAlign="bottom"/>
      <w:ind w:left="2880"/>
    </w:pPr>
    <w:rPr>
      <w:rFonts w:eastAsiaTheme="majorEastAsia" w:cstheme="majorBidi"/>
      <w:kern w:val="16"/>
      <w:position w:val="-10"/>
    </w:rPr>
  </w:style>
  <w:style w:type="character" w:styleId="Hyperlink">
    <w:name w:val="Hyperlink"/>
    <w:basedOn w:val="DefaultParagraphFont"/>
    <w:uiPriority w:val="99"/>
    <w:unhideWhenUsed/>
    <w:rsid w:val="00A214F1"/>
    <w:rPr>
      <w:color w:val="0000FF"/>
      <w:u w:val="single"/>
    </w:rPr>
  </w:style>
  <w:style w:type="paragraph" w:styleId="NormalWeb">
    <w:name w:val="Normal (Web)"/>
    <w:basedOn w:val="Normal"/>
    <w:uiPriority w:val="99"/>
    <w:unhideWhenUsed/>
    <w:rsid w:val="00A214F1"/>
    <w:pPr>
      <w:spacing w:before="100" w:beforeAutospacing="1" w:after="100" w:afterAutospacing="1"/>
    </w:pPr>
  </w:style>
  <w:style w:type="character" w:styleId="Strong">
    <w:name w:val="Strong"/>
    <w:basedOn w:val="DefaultParagraphFont"/>
    <w:uiPriority w:val="22"/>
    <w:qFormat/>
    <w:rsid w:val="00A214F1"/>
    <w:rPr>
      <w:b/>
      <w:bCs/>
    </w:rPr>
  </w:style>
  <w:style w:type="character" w:styleId="Emphasis">
    <w:name w:val="Emphasis"/>
    <w:basedOn w:val="DefaultParagraphFont"/>
    <w:uiPriority w:val="20"/>
    <w:qFormat/>
    <w:rsid w:val="00A214F1"/>
    <w:rPr>
      <w:i/>
      <w:iCs/>
    </w:rPr>
  </w:style>
</w:styles>
</file>

<file path=word/webSettings.xml><?xml version="1.0" encoding="utf-8"?>
<w:webSettings xmlns:r="http://schemas.openxmlformats.org/officeDocument/2006/relationships" xmlns:w="http://schemas.openxmlformats.org/wordprocessingml/2006/main">
  <w:divs>
    <w:div w:id="33384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rc-tv.org" TargetMode="External"/><Relationship Id="rId3" Type="http://schemas.openxmlformats.org/officeDocument/2006/relationships/webSettings" Target="webSettings.xml"/><Relationship Id="rId7" Type="http://schemas.openxmlformats.org/officeDocument/2006/relationships/hyperlink" Target="http://www.maine.gov/connectme/modelcablefranchise/MaineModelCableFranchise.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ftp.resource.org/courts.gov/c/F3/107/107.F3d.434.96-5053.html" TargetMode="External"/><Relationship Id="rId11" Type="http://schemas.openxmlformats.org/officeDocument/2006/relationships/theme" Target="theme/theme1.xml"/><Relationship Id="rId5" Type="http://schemas.openxmlformats.org/officeDocument/2006/relationships/hyperlink" Target="http://caselaw.findlaw.com/us-5th-circuit/1297394.html" TargetMode="External"/><Relationship Id="rId10" Type="http://schemas.openxmlformats.org/officeDocument/2006/relationships/fontTable" Target="fontTable.xml"/><Relationship Id="rId4" Type="http://schemas.openxmlformats.org/officeDocument/2006/relationships/hyperlink" Target="http://www.ctamaine.org" TargetMode="External"/><Relationship Id="rId9" Type="http://schemas.openxmlformats.org/officeDocument/2006/relationships/hyperlink" Target="http://www.ctamain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3141</Words>
  <Characters>17909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COSP</Company>
  <LinksUpToDate>false</LinksUpToDate>
  <CharactersWithSpaces>21008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rsmith</dc:creator>
  <cp:keywords/>
  <dc:description/>
  <cp:lastModifiedBy>rsmith</cp:lastModifiedBy>
  <cp:revision>2</cp:revision>
  <cp:lastPrinted>2012-09-28T15:58:00Z</cp:lastPrinted>
  <dcterms:created xsi:type="dcterms:W3CDTF">2012-09-28T17:36:00Z</dcterms:created>
  <dcterms:modified xsi:type="dcterms:W3CDTF">2012-09-28T17:36:00Z</dcterms:modified>
</cp:coreProperties>
</file>